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A/535/2005 et ss. vom 22. November 2005</w:t>
      </w:r>
    </w:p>
    <w:p>
      <w:r>
        <w:t>GE Cour de justice, 2005-11-22, FR</w:t>
      </w:r>
    </w:p>
    <w:p>
      <w:r>
        <w:rPr>
          <w:b/>
        </w:rPr>
        <w:t xml:space="preserve">Quelle: </w:t>
      </w:r>
      <w:r>
        <w:t>https://mcp.opencaselaw.ch/entscheid/ge_gerichte_A_535_2005_et_ss.</w:t>
      </w:r>
    </w:p>
    <w:p>
      <w:r>
        <w:t>FR: GE_GERICHTE A/535/2005 et ss. du 22 novembre 2005</w:t>
      </w:r>
    </w:p>
    <w:p>
      <w:r>
        <w:t>IT: GE_GERICHTE A/535/2005 et ss. del 22 novembre 2005</w:t>
      </w:r>
    </w:p>
    <w:p>
      <w:pPr>
        <w:pStyle w:val="Heading2"/>
      </w:pPr>
      <w:r>
        <w:t>Regeste</w:t>
      </w:r>
    </w:p>
    <w:p>
      <w:r>
        <w:t>LP.175, LP.197, LP.204, LP.221,LP.231, LP.235, LP.252.1, LP.255, LP.238, LP.253.2, LP.250, OAOF.59.1, CC.2.2, CO.18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Déclare recevables les plaintes A/745/2005 de la Société d’exploitation G_______ SA, A/747/2005 de la Fiduciaire F______ SA, A/748/2005 de la Compagnie N______ SA, A/750/2005 de l’Agence P______ SA, A/751/2005 d’O______ SA, A/752/2005 de la N______ SA, A/753/2005 d’I______ SA et A/787/2005 de M. A______, toutes formées le 23 mars 2005, contre les décisions prises le 18 mars 2005 par l’assemblée des créanciers de la Société G______ SA en faillite - à savoir la décision de principe de nommer une administration spéciale, la décision de nommer une administration spéciale de trois membres et la nomination comme administrateurs spéciaux de M. R______, M. J. T______ et M. G______ représentant la fiduciaire I______.</w:t>
      </w:r>
    </w:p>
    <w:p>
      <w:r>
        <w:rPr>
          <w:b/>
        </w:rPr>
        <w:t>E. 3</w:t>
      </w:r>
    </w:p>
    <w:p>
      <w:r>
        <w:t>Confirme la jonction de ces quatorze plaintes en une même procédure. Au fond :</w:t>
      </w:r>
    </w:p>
    <w:p>
      <w:r>
        <w:rPr>
          <w:b/>
        </w:rPr>
        <w:t>E. 4</w:t>
      </w:r>
    </w:p>
    <w:p>
      <w:r>
        <w:t>Rejette les plaintes A/535/2005 de la Société d’exploitation G_______ SA, A/538/2005 de l’Agence P______ SA, A/540/2005 de N______ SA, A/541/2005 de la Compagnie N______ SA, A/542/2005 d’O______ SA et A/543/2005 d’I______ SA.</w:t>
      </w:r>
    </w:p>
    <w:p>
      <w:r>
        <w:rPr>
          <w:b/>
        </w:rPr>
        <w:t>E. 5</w:t>
      </w:r>
    </w:p>
    <w:p>
      <w:r>
        <w:t>Admet les plaintes A/747/2005 de la Fiduciaire F______ SA et A/787/2005 de M. A______.</w:t>
      </w:r>
    </w:p>
    <w:p>
      <w:r>
        <w:rPr>
          <w:b/>
        </w:rPr>
        <w:t>E. 6</w:t>
      </w:r>
    </w:p>
    <w:p>
      <w:r>
        <w:t>Rejette les plaintes A/748/2005 de la Compagnie N______ SA, A/750/2005 de l’Agence P______ SA, A/751/2005 d’O______ SA, A/752/2005 de la N______ SA, A/753/2005 d’I______ SA dans la mesure où elles concluent à ce qu’interdiction soit faite de convoquer toute nouvelle assemblée des créanciers de la Société G______ SA en faillite tant que « la situation du personnel n’est pas définitivement clarifiée eu égard au protocole d’accord signé le 16 octobre 2003 », mais les admet pour le surplus.</w:t>
      </w:r>
    </w:p>
    <w:p>
      <w:r>
        <w:rPr>
          <w:b/>
        </w:rPr>
        <w:t>E. 7</w:t>
      </w:r>
    </w:p>
    <w:p>
      <w:r>
        <w:t>Rejette la plainte A/745/2005 de la Société d’exploitation G______ SA dans la mesure où elle conclut à la révocation des membres de la Commission de surveillance des créanciers de la Société G______, mais l’admet pour le surplus.</w:t>
      </w:r>
    </w:p>
    <w:p>
      <w:r>
        <w:rPr>
          <w:b/>
        </w:rPr>
        <w:t>E. 8</w:t>
      </w:r>
    </w:p>
    <w:p>
      <w:r>
        <w:t>Annule les décisions prises le 18 mars 2005 par l’assemblée des créanciers de la Société G______ SA en faillite , à savoir la décision de principe de nommer une administration spéciale, la décision de nommer une administration spéciale de trois membres et la nomination comme administrateurs spéciaux de M. R______ , M. J. T______ et M. G______ représentant la fiduciaire I______ .</w:t>
      </w:r>
    </w:p>
    <w:p>
      <w:r>
        <w:rPr>
          <w:b/>
        </w:rPr>
        <w:t>E. 9</w:t>
      </w:r>
    </w:p>
    <w:p>
      <w:r>
        <w:t>Déboute les parties de toutes autres conclusions. Siégeant : M. Raphaël MARTIN, président ; MM. Didier BROSSET et Christian CHAVAZ, juges assesseurs. Au nom de la Commission de surveillance : Cendy RENAUD Raphaël MARTIN Commise-greffière : Le président 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