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A/521/2025 vom 13. Juni 2025</w:t>
      </w:r>
    </w:p>
    <w:p>
      <w:r>
        <w:t>GE Cour de justice, 2025-06-13, FR</w:t>
      </w:r>
    </w:p>
    <w:p>
      <w:r>
        <w:rPr>
          <w:b/>
        </w:rPr>
        <w:t xml:space="preserve">Quelle: </w:t>
      </w:r>
      <w:r>
        <w:t>https://mcp.opencaselaw.ch/entscheid/ge_gerichte_A_521_2025</w:t>
      </w:r>
    </w:p>
    <w:p>
      <w:r>
        <w:t>FR: GE_GERICHTE A/521/2025 du 13 juin 2025</w:t>
      </w:r>
    </w:p>
    <w:p>
      <w:r>
        <w:t>IT: GE_GERICHTE A/521/2025 del 13 giugno 2025</w:t>
      </w:r>
    </w:p>
    <w:p>
      <w:pPr>
        <w:pStyle w:val="Heading2"/>
      </w:pPr>
      <w:r>
        <w:t>Regeste</w:t>
      </w:r>
    </w:p>
    <w:p>
      <w:r>
        <w:t>AUTORISATION DE SÉJOUR;ÉTUDES UNIVERSITAIRES;RENOUVELLEMENT DE L'AUTORISATION | LEI.27</w:t>
      </w:r>
    </w:p>
    <w:p>
      <w:pPr>
        <w:pStyle w:val="Heading2"/>
      </w:pPr>
      <w:r>
        <w:t>Volltext</w:t>
      </w:r>
    </w:p>
    <w:p>
      <w:r>
        <w:t>Genf Tribunal administratif de première instance en matière fiscale 13.06.2025 A/521/2025 Genève Tribunal administratif de première instance en matière fiscale 13.06.2025 A/521/2025 Ginevra Tribunal administratif de première instance en matière fiscale 13.06.2025 A/521/2025</w:t>
      </w:r>
    </w:p>
    <w:p>
      <w:r>
        <w:t>AUTORISATION DE SÉJOUR;ÉTUDES UNIVERSITAIRES;RENOUVELLEMENT DE L'AUTORISATION | LEI.27</w:t>
      </w:r>
    </w:p>
    <w:p>
      <w:r>
        <w:t>A/521/2025 JTAPI/643/2025 du 13.06.2025 ( OCPM ) , REJETE ATTAQUE Descripteurs : AUTORISATION DE SÉJOUR;ÉTUDES UNIVERSITAIRES;RENOUVELLEMENT DE L'AUTORISATION Normes : LEI.27 En fait En droit Par ces motifs RÉPUBLIQUE ET CANTON DE GENÈVE POUVOIR JUDICIAIRE A/521/2025 JTAPI/643/2025 JUGEMENT DU TRIBUNAL ADMINISTRATIF DE PREMIÈRE INSTANCE du 13 juin 2025 dans la cause Monsieur A______ contre OFFICE CANTONAL DE LA POPULATION ET DES MIGRATIONS EN FAIT 1.             Monsieur A______, né le ______ 1979, est ressortissant du Pérou. 2.             Le 13 avril 2021, il a sollicité auprès de l’office cantonal de la population et des migrations (ci-après : OCPM) la délivrance d’un titre de séjour pour formation en vue de suivre un complément d’études en sciences, pour une année académique à compter de septembre 2021, auprès de l’Université de Genève (ci-après : UNIGE). Titulaire d’un diplôme d’ingénierie en biotechnologie obtenu au Pérou et possédant un niveau de langue B2 en anglais et C1 en français, une fois le complément d’études en sciences visé obtenu, il souhaitait poursuivre sa formation avec un Master en biologie, option bioinformatique, auprès de l’UNIGE. À teneur du curriculum vitae joint, il avait notamment œuvré dans son pays de mars 2009 à mars 2021 en qualité d’assistant de recherche en nanotechnologie médicale et statistique au sein d’un laboratoire universitaire péruvien. 3.             Par pli du 21 juin 2021, l’OCPM a informé M. A______ être disposé, à titre exceptionnel, à faire droit à sa requête. Il était avisé du caractère strictement temporaire de l’autorisation qui lui était délivrée uniquement afin d’effectuer un complément d’études puis un Master en biologie auprès de l’UNIGE ; en cas d’échec, de changement d’orientation ou d’école, celle-ci ne serait pas renouvelée. 4.             Le 1 er juillet 2021, M. A______ s’est vu octroyer un permis de séjour temporaire pour études valable jusqu’au 30 septembre 2022. 5.             Le 12 septembre 2022, il a sollicité le renouvellement de ce titre de séjour. Il avait échoué à obtenir le complément d’études auprès de l’UNIGE en raison d’un problème de santé. Par manque d’argent, il n’avait pu suivre de thérapie hors de l’université, nonobstant les recommandations du service psychologique du pôle santé. Néanmoins, il avait désormais débuté une thérapie, de sorte qu’il lui était possible de poursuivre ses études normalement cette année. Il sollicitait une dernière opportunité d’effectuer la formation visée. Était jointe une attestation du service psychologique du pôle santé de l’UNIGE du 30 mai 2022 confirmant avoir reçu M. A______ à quatre séances d’évaluation psychologique en janvier et février 2022, à l’issue desquelles les coordonnées de professionnels externes lui avaient été communiquées. 6.             Le 18 novembre 2022, l’OCPM a renouvelé le permis de séjour pour études de M. A______ jusqu’au 30 septembre 2023. 7.             Le 13 septembre 2023, M. A______ a requis le renouvellement de ce permis de séjour. Il n’avait pas été en mesure d’obtenir le complément d’études visé et avait, dans un premier temps, été éliminé de cette formation. Toutefois, après avoir initié une procédure d’opposition – mettant notamment en avant ses troubles psychologiques et l’excellente note de 5,5 obtenue à l’examen de monographie qui démontrait ses connaissances suffisantes en biologie –, le doyen de la faculté des sciences de l’UNIGE avait décidé, à titre exceptionnel, de lever son élimination, de sorte qu’il bénéficiait de deux troisièmes tentatives dérogatoires pour présenter à nouveau les examens de biochimie III et de programmation. Afin de ne pas échouer à nouveau, il avait suivi une thérapie. 8.             Par courrier du 18 octobre 2023, l’OCPM a informé M. A______ du renouvellement, à titre exceptionnel, de son titre de séjour, tout en lui rappelant le caractère temporaire de celui-ci, en vue strictement de terminer son complément d’études en sciences puis d’obtenir un Master en biologie ; en cas d’échec, de changement d’orientation ou d’école, cette autorisation ne serait pas renouvelée. 9.             Le 15 novembre 2023, l’OCPM a renouvelé le titre de séjour du précité jusqu’au 30 septembre 2024. 10.         Le 27 septembre 2024, M. A______ a à nouveau requis auprès de l’OCPM le renouvellement de son permis de séjour pour études. Par courriers joints des 23 et 24 septembre 2024, il a précisé être désormais étudiant en 1 ère année de Bachelor en mathématiques auprès de l’UNIGE pour l’année 2024-2025, suite à son élimination du cursus de complément d’études en sciences. Il ne subirait plus d’échec dans sa nouvelle formation, dès lors que son « souci de santé psychologique a[vait] trouvé une solution ». Sa volonté d’obtenir un diplôme universitaire suisse demeurait intacte. Il avait en outre concrétisé un des objectifs de son séjour en Suisse, soit de s’intéresser à la réalité helvétique à travers les thématiques sociales, par le biais de deux bénévolats auprès de l’association B______ et de C______, comme démontré par les attestations jointes. Nonobstant son élimination de sa formation initiale, il avait réussi un examen de français de niveau B2. 11.         Le 28 octobre 2024, M. A______ a transmis à l’OCPM un courriel du service des aides financières de l’UNIGE du 16 octobre 2024 l’informant qu’un soutien financier de CHF 2'100.- lui était accordé pour le semestre en cours. Il bénéficiait en outre d’une aide alimentaire de l’université auprès des Colis du cœur et ses frais universitaires ainsi que ses frais de déplacements étaient couverts par ses parents, en attendant qu’il trouve un emploi. 12.         Par courrier du 1 er novembre 2024, l’OCPM a informé M. A______ de son intention de refuser de renouveler son titre de séjour pour études et de prononcer son renvoi de Suisse et lui a imparti un délai de 30 jours pour faire usage de son droit d’être entendu. Son autorisation avait été renouvelée à titre exceptionnel afin de lui permettre de terminer son complément d’études en sciences et de poursuivre avec un Master en biologie. À ce jour, il souhaitait débuter une nouvelle formation en mathématiques suite à son échec dans son précédent cursus. La nécessité de suivre un tel cursus plutôt que d’effectuer un Bachelor équivalent au Pérou n’avait pas été démontrée. Partant, les conditions légales de renouvellement de son titre de séjour pour formation n’étaient pas remplies. 13.         Faisant usage de son droit d’être entendu, M. A______, par écriture du 26 novembre 2024, a persisté dans sa requête. Sur conseil du conseiller académique de la faculté des sciences de l’UNIGE, il avait décidé de débuter un Bachelor en mathématiques, afin de devenir enseignant dans cette matière dès son retour au Pérou. Les mathématiques étaient une branche très demandée et ce pays manquait de professeurs dans ce domaine, tant au niveau primaire que secondaire et universitaire. Ayant été enseignant de français et de biothechnologie, il possédait les compétences pédagogiques et la reconnaissance pour trouver rapidement un emploi dans ce domaine dans son pays, une fois titulaire d’un diplôme universitaire reconnu internationalement et de très grande qualité, comme celui délivré par l’UNIGE, contrairement à l’enseignement supérieur dispensé au Pérou. Il n’avait pas l’intention de demeurer en Suisse, où il n’avait pas d’attaches particulières. Même s’il y était bien intégré, il souhaitait retourner dans son pays, auprès de ses proches. Son intégration via des associations suisses, en parallèle à ses études, lui avait permis de s’intéresser à la réalité helvétique au travers de l’entraide sociale. 14.         Par décision du 16 janvier 2025, l’OCPM, pour les motifs exposés dans son courrier d’intention du 1 er novembre 2024, a refusé de renouveler le titre de séjour de M. A______. Son renvoi de Suisse, possible, licite et raisonnablement exigible, était prononcé et un délai au 16 avril 2025 lui était imparti pour quitter le sol helvétique. 15.         Par acte du 14 février 2025, M. A______ a interjeté recours, auprès du Tribunal administratif de première instance (ci-après : le tribunal), à l’encontre de cette décision, concluant, préalablement, à la tenue d’une audience de comparution personnelle des parties et, principalement, à son annulation et à l’octroi d’un titre de séjour pour études, subsidiairement, au renvoi de son dossier à l’OCPM en vue de la délivrance d’un tel permis de séjour, sous suite de frais. En sus des éléments invoqués lors de ses précédents échanges avec l’OCPM, il a précisé avoir débuté, au semestre d’automne 2024, son Bachelor en mathématiques auprès de l’UNIGE, prévu sur trois ans. Depuis son arrivée à Genève en août 2021, il avait subvenu à ses besoins grâce aux économies accumulées avant sa venue en Suisse et à l’aide de ses proches. C’était uniquement à compter de novembre 2024 qu’il avait émargé à l’aide sociale. Il avait travaillé dans son pays en tant que professeur de français. Son choix s’était porté sur l’UNIGE en raison de son rayonnement international, susceptible de lui offrir une meilleure formation que celle qu’il aurait pu obtenir dans son pays d’origine. Bien qu’il ait pu travailler au Pérou durant trois ans comme ingénieur en biotechnologie, son diplôme n’était pas suffisant pour continuer dans ce secteur. Il avait donc dû changer de parcours professionnel et travailler comme professeur de français. Souhaitant désormais recommencer à travailler comme ingénieur en biotechnologie, un Bachelor en mathématiques d’une université prestigieuse était nécessaire à son intégration sur le marché de l’emploi péruvien. La décision attaquée violait le droit applicable ainsi que les directives et commentaires édictées par le secrétariat d'État aux migrations (ci-après : SEM) dans le domaine des étrangers (ci-après : directives LEI). Sa situation n’avait pas été prise en compte de manière adéquate. Il avait échoué dans sa formation initiale pour des raisons indépendantes de sa volonté, à cause d’une dépression qui aurait dû être traitée par des professionnels, comme démontré par l’attestation médicale du pôle santé de l’UNIGE précédemment produite. En raison de son manque de moyens financiers, il n’avait pas pu consulter de professionnels externes à l’UNIGE, de sorte qu’il ne disposait d’aucun certificat médical. Il souhaitait simplement obtenir un diplôme de l’UNIGE afin de bénéficier des mêmes opportunités professionnelles que les autres candidats sur le marché de l’emploi au Pérou, en tant qu’ingénieur. Sa situation était exceptionnelle puisque le diplôme visé était indispensable pour accéder au marché de l’emploi péruvien. Son Bachelor péruvien ne constituait pas une formation pleinement reconnue car il ne lui permettait pas d’accéder aux mêmes opportunités professionnelles que celles disponibles pour les autres personnes de son pays. Pour le surplus, une violation du principe de l’interdiction de l’arbitraire était à déplorer, l’OCPM ayant exercé son pouvoir d’appréciation « de manière trop large ». La décision querellée semblait en effet avoir été prise de manière précipitée, sans prendre en considération sa situation particulière, soit notamment le fait que l’obtention d’un diplôme en Suisse était essentielle pour son intégration sur le marché de l’emploi péruvien. Plusieurs documents étaient joints, notamment une lettre de motivation rédigée le 13 février 2025 par le recourant, selon laquelle le Bachelor en mathématiques au Pérou était différent de celui délivré en Suisse. Alors que le premier durait cinq ans, de sorte qu’il était plus épuisant et stressant en termes d’heures de travail, le second ne durait que trois ans, étant ainsi plus efficient en termes d’investissement de temps. En sus, il n’existait au Pérou aucun centre de recherche en mathématiques appliquées réputé sur le plan international. Cette situation négative débutait au stade de l’enseignement universitaire péruvien, dans le cadre duquel les matières théoriques ne motivaient pas la recherche applicative, contrairement à Genève, qui accueillait des centres de recherche. Son objectif, une fois rentré dans son pays, était d’œuvrer comme enseignant de mathématiques auprès des étudiants du Bachelor en biotechnologie, dont le plan d’études prévoyait de solides connaissances en mathématiques appliquées. Il aurait ainsi un avantage professionnel sur ses autres collègues péruviens grâce à sa formation de l’UNIGE. Son âge ne constituerait pas un problème, les employeurs péruviens accordant plus de crédit aux compétences professionnelles qu’à l’âge dans ce domaine. 16.         Dans ses observations du 11 avril 2025, l’OCPM a conclu au rejet du recours. Le but du séjour du recourant avait été atteint. Il n’avait pas démontré la nécessité de débuter une nouvelle formation universitaire en mathématiques, laquelle n’entrait en outre pas dans le plan d’études initial. Doté d’une première formation supérieure et d’une sérieuse expérience professionnelle, il disposait d’atouts importants pour intégrer le marché du travail péruvien, comme cela avait été le cas avant son arrivée en Suisse. Enfin, il ne bénéficiait pas des moyens financiers suffisants pour étudier sur le sol helvétique. 17.         Par réplique du 5 mai 2025, le recourant a persisté dans ses conclusions. Le Bachelor en mathématiques constituait son unique changement d’orientation et était en lien avec la formation pour laquelle il avait initialement été admis. Ce changement était cohérent avec son projet professionnel et constituait une étape pertinente vers l’accession à la profession visée. Il avait dû interrompre, en 2012, son emploi débuté dans un laboratoire au Pérou en 2009, faute de posséder les diplômes requis pour évoluer dans ce domaine. Il avait ensuite enseigné le français au Pérou jusqu’en 2021. Cette interruption de plus de treize ans dans son domaine de formation constituait un désavantage sur le marché de l’emploi péruvien. La nécessité de poursuivre une formation en mathématiques récente venant compléter son Bachelor afin d’assurer sa réinsertion professionnelle durable avait donc été démontrée. Il effectuait actuellement sa 4 ème année de formation en Suisse et avait débuté le cursus de Bachelor en mathématiques, d’une durée de trois ans, en septembre 2024, de sorte qu’il le terminerait en 2027. Ainsi, il serait en mesure d’obtenir ce diplôme sans dépasser la durée maximale de huit ans. Enfin, il avait subi, en mars 2025, une importante opération des yeux, en lien avec les problèmes de santé évoqués dans son recours. Ceux-ci l’avaient empêché de se présenter à la session d’examens de février 2025. Toutefois, ces difficultés de santé avaient désormais été « entièrement surmontées » et ne constituaient plus un obstacle à la poursuite de ses études. La lettre de recommandation – jointe – du Professeur D______, démontrait sa motivation à poursuivre son cursus à l’UNIGE en vue d’obtenir son Bachelor en mathématiques. 18.         Par duplique du 26 mai 2025, l’OCPM a persisté dans ses conclusions.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Le recourant sollicite la tenue d’une audience de comparution personnelle. 4.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5.             En l’occurrence, le tribunal constate que le recourant a eu l’occasion de s’exprimer par écrit, d’exposer son point de vue et de produire toutes les pièces qu’il estimait utiles à l’appui de ses allégués, par le biais des écritures usuelles. Le recourant ne démontre d’ailleurs pas que l’audition des parties serait à même de mettre à jour des éléments qu’il n’aurait pas été en mesure d’invoquer par écrit. Le dossier comporte en outre tous les éléments pertinents et nécessaires à l’examen des griefs et arguments mis en avant par les parties, permettant ainsi au tribunal de se forger une opinion et de trancher le litige, comme cela ressortira de l’examen des griefs sur le fond ci-après. Partant, il n’y a pas lieu de procéder à la mesure d’instruction proposée, celle-ci n'étant au demeurant pas obligatoire.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7.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8.             Les arguments formulés par les parties à l’appui de leurs conclusions respectives seront repris et discutés dans la mesure utile (ATF 145 IV 99 consid. 3.1; arrêt du Tribunal fédéral 1C_136/2021 du 13 janvier 2022 consid. 2.1 et les réf. citées), étant rappelé que, saisi d’un recours, le tribunal applique le droit d’office et que s’il ne peut pas aller au-delà des conclusions des parties, il n’est lié ni par les motifs invoqués par celles-ci (art. 69 al. 1 LPA), ni par leur argumentation juridique ( ATA/84/2022 du 1 er février 2022 consid. 3). 9.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10.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 11.         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12.         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l’al. 2 de cette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 13.         Les conditions de l’art. 27 al. 1 LEI étant cumulatives, une autorisation de séjour pour l'accomplissement d'une formation ne saurait être délivrée que si l'étudiant étranger satisfait à chacune d'elles (arrêt du Tribunal administratif fédéral C-1359/2010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 14.         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 15.         Suite à la modification de l'art. 27 LEI entrée en vigueur le 1 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Dans cette perspective, selon la jurisprudence du Tribunal administratif fédéral,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16.         L’étranger doit également présenter un plan d’études personnel et préciser le but recherché ( ATA/457/2016 du 31 mai 2016 consid. 5 ; ATA/208/2015 du 24 février 2015 consid. 10 ; directives LEI, ch. 5.1.1). Un changement d’orientation en cours de formation ou de perfectionnement ou une formation supplémentaire ne peuvent être autorisés que dans des cas suffisamment motivés ( ATA/208/2015 précité ; directives LEI, ch. 5.1.1.7). 17.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 18.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F-6538/2018 du 10 mars 2020 consid. 8.2.2 ; C-5015/2015 du 6 juin 2016 consid. 7.1 ; C-5718/2013 du 10 avril 2014 consid. 7.2.3 ; C-5497/2009 du 30 mars 2010 consid. 6.1 ; C-1794/2006 du 17 juillet 2009 consid. 5.2 ; C-4419/2007 du 28 avril 2009 consid. 5.2 et la jurisprudence citée ; ATA/1506/2017 du 21 novembre 2017 consid. 4e ; ATA/303/2014 du 29 avril 2014 consid. 7). 19.         Selon une pratique constante codifiée dans les directives du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ATA/1035/2019 du 18 juin 2019 consid. 8c),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 20.         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 21.         En l’espèce, il n'est pas contesté que le recourant ne se trouve pas dans l’une ou l’autre des situations dans lesquelles une loi ou un traité international lui conférerait un droit au renouvellement d’une autorisation de séjour. L’autorité intimée disposait dès lors d’un large pouvoir d’appréciation pour statuer sur sa requête, conformément à la jurisprudence citée supra. Il convient encore de rappeler que, conformément à cette même jurisprudence, l’autorité intimée a la faculté de refuser le renouvellement d'une autorisation fondée sur l'art. 27 LEI, même si les conditions légales sont réunies, sous réserve de l'abus ou de l'excès de son – large – pouvoir d’appréciation. In casu , l’OCPM a considéré que le recourant n’avait pas démontré la nécessité de poursuivre les études projetées en Suisse. Quand bien même, conformément à la jurisprudence citée supra, ce dernier aspect ne représente plus à proprement parler une condition légale, le refus de l'autorité intimée ne constitue en tout cas pas une appréciation insoutenable de la situation, ni une mise en balance critiquable des intérêts en présence. À cet égard, il sera constaté que le recourant était déjà titulaire, lors de son arrivée en Suisse, d’un diplôme universitaire d’ingénierie en biotechnologie obtenu au Pérou. En outre, nonobstant un premier échec à sa formation initiale de complément d’études, son titre de séjour pour formation a néanmoins été renouvelé le 18 novembre 2022. Son explication selon laquelle cet échec serait dû à un problème de santé d’ordre psychologique, ne saurait emporter conviction, dès lors qu’elle ne repose sur aucun certificat médical au dossier. L’attestation du service psychologique du pôle santé de l’UNIGE produite n’indique en effet nullement que le recourant n’était pas en mesure, en raison de problèmes médicaux, de se présenter à des examens ou de suivre des cours, mais expose uniquement que l’intéressé a été reçu à quatre reprises, en janvier et février 2022, en vue d’une évaluation psychologique – dont on ignore la conclusion – et que les coordonnées de professionnels externes lui avaient été communiquées. L’explication du recourant selon laquelle l’absence d’attestation y relative était due au fait qu’il n’avait pas les moyens financiers de consulter des professionnels en dehors de l’UNIGE ne convainc pas plus. Étant au bénéfice d’une assurance-maladie en Suisse, il aurait, à tout le moins, pu obtenir une attestation d’un professionnel de la médecine dont la consultation était prise en charge par cette dernière. En outre, il précise lui-même, notamment dans son courrier du 13 septembre 2023 à l’OCPM, avoir suivi une thérapie. Partant, eu égard aux éléments au dossier et compte tenu du fait que, conformément à la jurisprudence citée supra, le recourant supporte le fardeau de la preuve, force est de constater qu’il n’a pas été démontré que ce premier échec reposerait sur des motifs médicaux. En outre, l’OCPM a à nouveau accepté, en octobre 2023, de renouveler le titre de séjour pour études du recourant, malgré un nouvel échec. Ainsi, l’autorité intimée a laissé au recourant la possibilité, à deux reprises, d’obtenir le complément d’études initialement visé. Ce dernier a en outre été explicitement informé par l’OCPM, tant lors de la délivrance initiale de son permis en juin 2021 que lors du second renouvellement de celui-ci en octobre 2023, qu’un tel permis lui était accordé strictement en vue de terminer son complément d’études en sciences puis d’obtenir un Master en biologie, cas échéant, et qu’il ne serait pas renouvelé en cas d’échec ou de changement d’orientation. Or, le recourant, lors de sa troisième demande de renouvellement en septembre 2024, a informé l’OCPM de son changement d’orientation d’un complément d’études en sciences puis d’un Master en biologie vers un Bachelor en mathématiques. Contrairement aux explications du précité, il ne saurait être retenu que ce cursus s’inscrit dans la continuité de celui initialement visé. Pour le surplus, le changement d’orientation précité, qui a donné lieu à la décision de refus litigieuse, n’a nullement été valablement motivé. En effet, son allégation selon laquelle seul un Bachelor en mathématiques de l’UNIGE lui permettrait d’œuvrer dans le domaine désormais visé, soit l’enseignement des mathématiques au Pérou, en particulier aux étudiants du Bachelor en biotechnologie, ne saurait être déterminante, faute d’être prouvée. En outre, rien ne l’empêche d’effectuer une telle formation dans son pays s’il l’estime nécessaire. Le fait que l’enseignement universitaire dans le domaine des mathématiques soit, selon ses explications non prouvées au demeurant, de meilleure qualité et davantage tourné vers la pratique en Suisse qu’au Pérou ne saurait être déterminant. L’absence d’un tel Bachelor en mathématiques ne l’a au demeurant pas empêché de s’intégrer sur le marché de l’emploi péruvien durant plusieurs années avant son arrivée en Suisse, notamment en tant qu’enseignant, selon ses propres explications. Si la durée du séjour autorisé du recourant est certes actuellement inférieure à la durée maximale de huit ans généralement admise au sens de l’art. 23 al. 3 OASA pour effectuer une formation en Suisse, elle constitue toutefois une durée non négligeable compte tenu du fait que le recourant n’a pas été en mesure, durant ce laps de temps, d’obtenir de diplôme universitaire. En outre, il est aujourd’hui âgé de 45 ans, de sorte qu’il a dépassé l’âge de 30 ans fixé par la pratique codifiée dans les directives LEI comme justifiant le refus d’un renouvellement d’autorisation pour un requérant étant déjà au bénéfice d’un diplôme universitaire, sauf en cas de requête suffisamment motivée, ce qui n’est pas le cas ici, comme exposé ci-dessus. En tout état, il sera relevé que, de son propre aveu, le recourant émarge à l’aide sociale depuis novembre 2024. Partant, le critère de l’indépendance financière prévu à l’art. 27 al. 1 let. c LEI n’est ici pas rempli. Enfin, la décision entreprise ne viole pas les principes généraux du droit, tels que celui de la proportionnalité. Le fait qu'une autre solution soit possible, à savoir le renouvellement de l'autorisation sollicitée, compte tenu notamment de l'intérêt privé du recourant, ne consacre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du recourant à suivre un cursus de Bachelor en mathématiques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 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22.         Il ressort de ce qui précède que l'OCPM n'a violé ni le droit fédéral, ni encore excédé ou abusé de son pouvoir d'appréciation en refusant de prolonger le titre de séjour pour études du recourant. 23.         Les autorités compétentes rendent une décision de renvoi ordinaire à l'encontre d'un étranger dont l'autorisation n'est pas prolongée après un séjour autorisé (art. 64 al. 1 let. c LEI). Le renvoi constitue la conséquence logique et inéluctable du rejet d'une demande tendant à la délivrance ou la prolongation d'une autorisation de séjour, l'autorité ne disposant à ce titre d'aucun pouvoir d'appréciation ( ATA/1118/2020 du 10 novembre 2020 consid. 11a). 24.         Dès lors que l’OCPM a refusé de prolonger le titre de séjour au recourant, c’est à juste titre que le renvoi de ce dernier a été prononcé. 25.         En outre, aucun élément au dossier ne laisse à penser que le renvoi du recourant serait impossible, illicite ou non raisonnablement exigible au sens de l’art. 83 LEI. S’agissant en particulier de son importante opération des yeux qu’il indique avoir dû subir en mars 2025 en lien avec ses importants problèmes de santé, il a précisé, dans sa réplique, que ses difficultés de santé avaient été entièrement surmontées et ne constituaient plus un obstacle à la poursuite de ses études. Partant, celles-ci ne sauraient être considérées, faute d’éléments contraires, comme étant susceptibles de constituer un obstacle à son renvoi au Pérou. Le recourant ne prétend d’ailleurs pas le contraire, étant rappelé qu’à teneur de l'art. 90 LEI – également applicable en matière d'examen de l'exécutabilité du renvoi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 Il résulte de ce qui précède que c’est à bon droit et sans abuser de son pouvoir d’appréciation que l’autorité intimée a considéré que le renvoi du recourant était possible, licite et raisonnablement exigible. 26.         En conclusion, mal fondé, le recours est rejeté et la décision attaquée est confirmée. 27.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28.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février 2025 par Monsieur A______ contre la décision de l'office cantonal de la population et des migrations du 16 janvier 2025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