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A/5065/2017 vom 17. Januar 2018</w:t>
      </w:r>
    </w:p>
    <w:p>
      <w:r>
        <w:t>GE Cour de justice, 2018-01-17, FR</w:t>
      </w:r>
    </w:p>
    <w:p>
      <w:r>
        <w:rPr>
          <w:b/>
        </w:rPr>
        <w:t xml:space="preserve">Quelle: </w:t>
      </w:r>
      <w:r>
        <w:t>https://mcp.opencaselaw.ch/entscheid/ge_gerichte_A_5065_2017</w:t>
      </w:r>
    </w:p>
    <w:p>
      <w:r>
        <w:t>FR: GE_GERICHTE A/5065/2017 du 17 janvier 2018</w:t>
      </w:r>
    </w:p>
    <w:p>
      <w:r>
        <w:t>IT: GE_GERICHTE A/5065/2017 del 17 gennaio 2018</w:t>
      </w:r>
    </w:p>
    <w:p>
      <w:pPr>
        <w:pStyle w:val="Heading2"/>
      </w:pPr>
      <w:r>
        <w:t>Volltext</w:t>
      </w:r>
    </w:p>
    <w:p>
      <w:r>
        <w:t>Genève Cour de justice (Cour de droit public) Chambre des assurances sociales 17.01.2018 A/5065/2017</w:t>
      </w:r>
    </w:p>
    <w:p>
      <w:r>
        <w:t>A/5065/2017 ATAS/27/2018 du 17.01.2018 ( LAMAL ) , IRRECEVABLE rÉpublique et canton de genÈve POUVOIR JUDICIAIRE A/5065/2017 ATAS/27/2018 COUR DE JUSTICE Chambre des assurances sociales Arrêt du 17 janvier 2018 4 ème Chambre En la cause Monsieur A_____, domicilié à VERSOIX recourant contre SERVICE DE L'ASSURANCE-MALADIE, sis route de Frontenex 62, GENÈVE intimé ATTENDU EN FAIT Que par décision du 19 décembre 2017, le service de l’assurance-maladie (ci-après le SAM ou l’intimé) a refusé la demande formée par Monsieur A_____ (ci-après l’intéressé) de révision de son subside 2016 à la suite d’un changement économique, précisant que sa décision pouvait faire l’objet d’une opposition dans le délai de trente jour dès sa notification ; Que par courrier du 23 décembre 2017, l’intéressé a interjeté recours contre cette décision auprès de la chambre des assurances sociales de la Cour de justice ; CONSIDÉRANT EN DROIT Que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 Que sa compétence pour juger du cas d’espèce est ainsi établie ; Que l'art. 52 al. 1 LPGA prévoit cependant qu'avant d'être soumises à la chambre de céans, les décisions d'un assureur doivent être attaquées dans les trente jours par voie d'opposition auprès de l'assureur qui les a rendues ; Qu'en l’espèce, la décision du 23 décembre 2017 indique clairement qu’elle peut être attaquée par voie d’opposition auprès de l’intimé (art. 35 de la loi d'application de la loi fédérale sur l'assurance-maladie du 29 mai 1997 [LaLAMal - J 3 05]) ; Que le recours est par conséquent prématuré et doit être déclaré irrecevable; Que selon l'art. 11 al. 3 de la loi sur la procédure administrative, du 12 septembre 1985 (LPA - E 5 10), si l'autorité décline sa compétence, elle transmet d'office l'affaire à l'autorité compétente et en avise les parties ; Qu'en l'occurrence, le recours interjeté par l'assuré doit être transmis à l'intimé comme objet de sa compétence ; Que la procédure est gratuite ; PAR CES MOTIFS, LA CHAMBRE DES ASSURANCES SOCIALES : Statuant 1.        Déclare le recours irrecevable.![endif]&gt;![if&gt; 2.        Le transmet à l'intimé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