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A/499/2014 vom 20. Mai 2014</w:t>
      </w:r>
    </w:p>
    <w:p>
      <w:r>
        <w:t>GE Cour de justice, 2014-05-20, FR</w:t>
      </w:r>
    </w:p>
    <w:p>
      <w:r>
        <w:rPr>
          <w:b/>
        </w:rPr>
        <w:t xml:space="preserve">Quelle: </w:t>
      </w:r>
      <w:r>
        <w:t>https://mcp.opencaselaw.ch/entscheid/ge_gerichte_A_499_2014</w:t>
      </w:r>
    </w:p>
    <w:p>
      <w:r>
        <w:t>FR: GE_GERICHTE A/499/2014 du 20 mai 2014</w:t>
      </w:r>
    </w:p>
    <w:p>
      <w:r>
        <w:t>IT: GE_GERICHTE A/499/2014 del 20 maggio 2014</w:t>
      </w:r>
    </w:p>
    <w:p>
      <w:pPr>
        <w:pStyle w:val="Heading2"/>
      </w:pPr>
      <w:r>
        <w:t>Erwägungen</w:t>
      </w:r>
    </w:p>
    <w:p>
      <w:r>
        <w:rPr>
          <w:b/>
        </w:rPr>
        <w:t>E. 2</w:t>
      </w:r>
    </w:p>
    <w:p>
      <w:r>
        <w:t>ème Chambre En la cause Madame A______, domiciliée c/o M. B______, à COINTRIN recourante contre SERVICE DES PRESTATIONS COMPLEMENTAIRES, sis route de Chêne 54, GENEVE intimé EN FAIT 1.        Madame A______ (ci-après l'assurée ou la recourante), née en 1994, a sollicité des prestations complémentaires en juin 2012. Sa mère, domiciliée à Genève, était au bénéfice d'une rente de l'assurance-invalidité depuis 2005. L'assurée, alors domiciliée chez son père, bénéficiait d'une rente pour enfant, complémentaire à la rente AI de sa mère et d'un salaire d'apprentie. ![endif]&gt;![if&gt; 2.        Par décision du 20 juillet 2012, le Service des prestations complémentaires (le SPC ou l'intimé) a refusé des prestations à l'assurée du 1 er juin au 31 août 2013. Au titre des revenus, étaient pris en compte la rente complémentaire de l'AI (CHF 7'656.-), le salaire d'apprentie (à concurrence de CHF 7'980.-), le produit de la fortune (CHF 76,75), une pension alimentaire potentielle du père (CHF 11'462.-) et les allocations familiales (CHF 4'800.-). L'excédent de revenus était de CHF 15'431.-.![endif]&gt;![if&gt; 3.        Le père de l'assurée, domicilié dans le canton de Vaud, a été mis au bénéfice d'une rente AVS dès le mois de septembre 2012. ![endif]&gt;![if&gt; 4.        Par décision du 27 septembre 2012, l'assurée a été mise au bénéfice de prestations complémentaires fédérales dès le 1 er septembre 2012 de CHF 885.- par mois ainsi que du subside d'assurance-maladie. Au titre des revenus, étaient pris en compte la rente complémentaire de l'AI (CHF 7'656.-), le produit de la fortune (CHF 76,75) et les allocations familiales (CHF 4'800.-). L'assurée était scolarisée et ne réalisait plus de salaire d'apprentie.![endif]&gt;![if&gt; 5.        Les prestations ont été fixées à CHF 887.- par mois dès le 1 er janvier 2013, puis à CHF 1'052.- dès le 1 er mai 2013, le forfait ayant été augmenté du fait que l'assurée était depuis lors domiciliée à Genève chez un tiers.![endif]&gt;![if&gt; 6.        Le 1 er mars et le 10 juin 2013, le SPC a vérifié, en consultant les données de la centrale de compensation, que l’assurée était toujours au bénéfice d’une rente complémentaire pour enfant de sa mère invalide.![endif]&gt;![if&gt; 7.        L’assurée a reçu, en décembre 2012 et en décembre 2013, une communication importante du SPC. Les assurés étaient invités à contrôler attentivement les montants figurant dans les plans de calcul des décisions et d’informer le SPC de toute modification, au titre de l’obligation de renseigner.![endif]&gt;![if&gt; 8.        L’assurée a régulièrement adressé au SPC des factures de frais de maladie, de lunettes, de dentiste, etc. Elle a transmis, à la demande du SPC, une attestation de scolarité 2012-2013 à l’école commerciale de Nyon et un contrat de stage. Elle avait été inscrite à l’école professionnelle commerciale de Nyon du 1 er août 2012 au 31 juillet 2013 et elle effectuait un stage non rémunéré chez un architecte d’intérieur du 1 er juillet au 31 décembre 2013. ![endif]&gt;![if&gt; 9.        Elle a indiqué, en août 2013, que son père ne percevait aucune rente complémentaire pour enfant de l’AVS la concernant et refusait quoi qu’il en soit de transmettre son attestation de rente. L’assurée a précisé que, comme annoncé en mai 2013, elle n’était plus à l’école mais en stage depuis le 1 er juillet 2013.![endif]&gt;![if&gt; 10.    Les prestations ont été fixées à CHF 1'052.- par mois dès le 1 er janvier 2014. Au titre des revenus, étaient pris en compte la rente complémentaire de l'AI (CHF 7'716.-), le produit de la fortune (CHF 76,75) et les allocations familiales (CHF 4'800.-).![endif]&gt;![if&gt; 11.    Il ressort des données de la centrale de compensation que l’assurée n’est plus au bénéfice d’une rente complémentaire à la rente AI de sa mère depuis le 1 er août 2013.![endif]&gt;![if&gt; 12.    Par décision du 10 janvier 2014, le SPC a réclamé à l'assurée le remboursement de 6'312.- de prestations trop perçues du 1 er août 2013 au 31 janvier 2014. Par décision du 13 janvier 2014, le SPC a réclamé la restitution des subsides d’assurance-maladie versés du 1 er août 2013 au 31 janvier 2014, soit CHF 2'300,80. Les décisions mentionnent que l’assurée n’était plus titulaire d’une rente AVS/AI, de sorte que le service interrompait le versement des prestations complémentaires et du subside dès le 31 juillet 2013. La totalité des prestations versées depuis lors était donc réclamée en remboursement.![endif]&gt;![if&gt; 13.    L’assurée a formé opposition le 23 janvier 2014. En avril 2013, elle s’était présentée au SPC en expliquant qu’elle commençait un stage non rémunéré en août 2013 et il lui avait été indiqué qu’elle restait bénéficiaire de prestations complémentaires. En septembre 2013, elle avait reçu des rappels afin de transmettre l’attestation de stage, ce qu’elle avait fait. Elle était désolée qu’il ait fallu plusieurs mois afin de se rendre compte que sa situation était anormale. Cela étant, elle invitait le SPC à s’adresser au département qui la prendrait en charge par la suite afin de régler avec celui-ci le remboursement de la somme réclamée.![endif]&gt;![if&gt; 14.    Par décision sur opposition du 3 février 2014, le SPC a rejeté l’opposition. Lorsqu’il avait appris que la rente complémentaire de l’AVS/AI avait été suspendue au 31 juillet 2013, il avait mis à jour le dossier dès le 1 er août 2013 et réclamait les prestations versées à tort depuis cette date. Le fait que l’assurée ait effectué un stage non rémunéré n’était pas déterminant.![endif]&gt;![if&gt; 15.    Le SPC a transmis à la chambre de céans le recours formé par l’assurée le 5 février 2014. Elle avait informé le service de son changement de situation, car elle doutait de ses conséquences mais, malgré tout, les prestations avaient été maintenues. Elle avait bénéficié de prestations complémentaires en raison du fait que sa mère était rentière AI. Elle était désormais sans revenu, ni subside d’assurance-maladie et serait vraisemblablement pénalisée par le chômage car elle ne s’était pas inscrite en temps utile. Elle ne pouvait donc pas rembourser cette somme et attendait le refus du chômage pour s’adresser à l’hospice général.![endif]&gt;![if&gt; 16.    L’assurée s’est inscrite le 27 janvier 2014 à l’office cantonal de l’emploi, à la recherche d’un emploi à 80%.![endif]&gt;![if&gt; 17.    Par pli du 19 mars 2014, le SPC a conclu au rejet du recours. Il était démontré que l’assurée avait eu droit à une rente complémentaire pour enfant, dont le versement avait été interrompu en juillet 2013.![endif]&gt;![if&gt; 18.    Sur quoi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les forme et délai légaux, le recours est recevable (art. 56 al. 1 et 60 al. 1 LPGA; art. 9 de la loi cantonale du 14 octobre 1965 sur les prestations fédérales complémentaires à l’assurance-vieillesse et survivants et à l’assurance-invalidité [LPFC; J 4 20]; art. 43 LPCC).![endif]&gt;![if&gt; 4.        Le litige porte sur la question de savoir si c’est à juste titre que l’intimé a requis de la recourante la restitution des prestations complémentaires fédérales, tant dans son principe que dans la quotité, pour la période courant du 1 er août 2013 au 31 janvier 2014.![endif]&gt;![if&gt; 5.        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![endif]&gt;![if&gt;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l'assurance-invalidité, conformément à l'art. 4 al. 1 let. c LPC. Selon l'art. 7 de l'ordonnance du 15 janvier 1971 sur les prestations complémentaires à l'AVS et à l'AI (OPC-AVS/AI; RS 831.301), la prestation complémentaire pour enfant donnant droit à une rente pour enfant de l'assurance-invalidité est calculée séparément si l'enfant ne vit pas avec ses parents.![endif]&gt;![if&gt; Les prestations complémentaires fédérales se composent de la prestation complémentaire annuelle et du remboursement des frais de maladie et d’invalidité (art. 3 al. 1 LPC). 7.        a. En cas de modification importante des ressources ou de la fortune du bénéficiaire, la prestation est fixée conformément à la situation nouvelle. Selon l’art. 25 al. 1 OPC-AVS/AI, la prestation complémentaire annuelle doit être augmentée, réduite ou supprimée:![endif]&gt;![if&gt; - lors de chaque modification de la rente de l’assurance-vieillesse et survivants ou de l’assurance-invalidité (let. b) ; b. Selon l’art. 25 al. 2 OPC-AVS/AI, la nouvelle décision doit porter effet dès la date suivante: - dans les cas prévus par l’al. 1 let. a et b, en cas de changement au sein d’une communauté de personnes, sans effet sur la rente, dès le début du mois qui suit celui au cours duquel le changement est survenu; lors d’une modification de la rente, dès le début du mois au cours duquel la nouvelle rente a pris naissance ou au cours duquel le droit à la rente s’éteint (let. a). 8.        En l'espèce, c'est en raison du fait qu'elle bénéficiait d'une rente pour enfant d'invalide complémentaire à la rente de sa mère, que l'assurée a pu prétendre à des prestations complémentaires. Selon les règles propres à l'AVS et à l'AI, cette rente complémentaire est versées aussi longtemps que le parent perçoit une rente de vieillesse ou d'invalide et jusqu'à ce que l'enfant ait 18 ans, voire 25 ans s'il poursuit une formation. Il appartient donc aux organes de l'AI et de l'AVS de vérifier si l'enfant de plus de 18 ans est en formation au sens de la loi et, à défaut, de supprimer ou suspendre la rente pour enfant. La suppression de la rente complémentaire AI est un motif de révision. Le SPC a supprimé le droit aux prestations complémentaires dès le 1 er août 2013, dans le délai d'un an dès la connaissance de la suppression de la rente AI en janvier 2014 et même dans le délai d'un an dès la suppression de la rente AI en août 2013. Les décisions de restitution des 10 et 13 janvier 2014 sont donc conformes au droit. ![endif]&gt;![if&gt; Il n'échoit pas au SPC d'apprécier si le stage suivi correspond à une formation. A cet égard, un stage non rémunéré qui précède l'entrée dans une école ou un apprentissage et qui est une condition d'entrée, peut être considéré comme une formation, de sorte que le SPC ne pouvait pas se douter que tel n'était pas le cas. Il appartenait d'ailleurs à l'assurée d'informer le SPC de la suppression de sa rente AI, qu'elle ne pouvait pas ignorer puisqu'elle a fait l'objet d'une décision. Elle ne rend pas vraisemblable que le SPC aurait prétendu que son droit aux prestations complémentaires subsistait en l'absence de toute rente AI. Finalement, la restitution des prestations est à juste titre réclamée à la bénéficiaire, soit à la recourante, qui ne peut pas simplement renvoyer le SPC aux éventuels services sociaux qui la prendront en charge par la suite. Lorsque la décision de restitution sera définitive, l'assurée pourra le cas échéant solliciter la remise, si elle s'y estime fondée. 9.        Le recours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