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A/4648/2017 vom 11. November 2020</w:t>
      </w:r>
    </w:p>
    <w:p>
      <w:r>
        <w:t>GE Cour de justice, 2020-11-11, FR</w:t>
      </w:r>
    </w:p>
    <w:p>
      <w:r>
        <w:rPr>
          <w:b/>
        </w:rPr>
        <w:t xml:space="preserve">Quelle: </w:t>
      </w:r>
      <w:r>
        <w:t>https://mcp.opencaselaw.ch/entscheid/ge_gerichte_A_4648_2017</w:t>
      </w:r>
    </w:p>
    <w:p>
      <w:r>
        <w:t>FR: GE_GERICHTE A/4648/2017 du 11 novembre 2020</w:t>
      </w:r>
    </w:p>
    <w:p>
      <w:r>
        <w:t>IT: GE_GERICHTE A/4648/2017 del 11 novembre 2020</w:t>
      </w:r>
    </w:p>
    <w:p>
      <w:pPr>
        <w:pStyle w:val="Heading2"/>
      </w:pPr>
      <w:r>
        <w:t>Volltext</w:t>
      </w:r>
    </w:p>
    <w:p>
      <w:r>
        <w:t>Genève Cour de justice (Cour de droit public) Chambre des assurances sociales 11.11.2020 A/4648/2017</w:t>
      </w:r>
    </w:p>
    <w:p>
      <w:r>
        <w:t>A/4648/2017 ATAS/1059/2020 du 11.11.2020 ( LCA ) , ACCORD rÉpublique et canton de genÈve POUVOIR JUDICIAIRE A/4648/2017 ATAS/1059/2020 COUR DE JUSTICE Chambre des assurances sociales Arrêt du 11 novembre 2020 8 ème Chambre En la cause Monsieur A______, domicilié à GENÈVE, comparant avec élection de domicile en l'étude de Maître Pierre VUILLE demandeur contre ALLIANZ SUISSE SOCIÉTÉ D'ASSURANCES SA, service des sinistres, sise case postale, ZURICH, comparant avec élection de domicile en l'étude de Maître Sara GIARDINA défenderesse Vu la demande en paiement du 22 novembre 2017 de Monsieur A______ (ci-après : le demandeur) à l'encontre de ALLIANZ SUISSE SOCIÉTÉ D'ASSURANCES SA (ci-après : la défenderesse) ; Vu la réponse et demande reconventionnelle de la défenderesse du 25 janvier 2018 ; Vu les écritures des parties et les pièces produites ; Attendu que lors l'audience du 23 septembre 2020, les parties ont totalement concilié leur différend, selon procès-verbal du même jour valant transaction judiciaire, comme suit : « Les parties renoncent définitivement et pour solde de tout compte à toute prétention l'une contre l'autre, en relation avec le contrat LCA couvrant la perte de gain maladie qui les a liées, à l'exception du versement de la part d'ALLIANZ SUISSE SOCIÉTÉ D'ASSURANCES SA de la somme de CHF 3'000.- en faveur de Monsieur A______ en mains de Me Pierre VUILLE dans un délai de trente jours ». PAR CES MOTIFS, LA CHAMBRE DES ASSURANCES SOCIALES : Statuant par voie de procédure ordinaire et d'accord entre les parties 1.        Prend acte de la transaction judiciaire. 2.        Raye la cause du rôle.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Irène PONCET Le président suppléant Giuseppe DONATIELLO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