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A/4538/2017 vom 21. Dezember 2017</w:t>
      </w:r>
    </w:p>
    <w:p>
      <w:r>
        <w:t>GE Cour de justice, 2017-12-21, FR</w:t>
      </w:r>
    </w:p>
    <w:p>
      <w:r>
        <w:rPr>
          <w:b/>
        </w:rPr>
        <w:t xml:space="preserve">Quelle: </w:t>
      </w:r>
      <w:r>
        <w:t>https://mcp.opencaselaw.ch/entscheid/ge_gerichte_A_4538_2017</w:t>
      </w:r>
    </w:p>
    <w:p>
      <w:r>
        <w:t>FR: GE_GERICHTE A/4538/2017 du 21 décembre 2017</w:t>
      </w:r>
    </w:p>
    <w:p>
      <w:r>
        <w:t>IT: GE_GERICHTE A/4538/2017 del 21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21.12.2017 A/4538/2017</w:t>
      </w:r>
    </w:p>
    <w:p>
      <w:r>
        <w:t>A/4538/2017 ATAS/1180/2017 du 21.12.2017 ( CHOMAG ) , RETIRE rÉpublique et canton de genÈve POUVOIR JUDICIAIRE A/4538/2017 ATAS/1180/2017 COUR DE JUSTICE Chambre des assurances sociales Arrêt du 21 décembre 2017 2 ème Chambre En la cause Madame A______, domiciliée c/o M. B______, à GENÈVE recourante contre CAISSE DE CHÔMAGE UNIA, sise Office paiement 60122, chemin Surinam 5, GENÈVE intimée Vu le recours pour déni de justice interjeté par Madame A______ (ci-après : la recourante) auprès de la chambre des assurances sociales de la Cour de justice en date du 14 novembre 2017 ; Vu la réponse de la caisse de chômage UNIA du 8 décembre 2017 indiquant avoir rendu une décision formelle sujette à opposition datée du 6 décembre 2017 ; Attendu que, par courrier du 14 décembre 2017, la recourante a indiqué retirer son recours "considérant que [son] recours pour déni de justice […] est devenu sans objet du fait de la décision envoyée le 6 décembre 2017"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