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A/4484/2007 vom 17. August 2007</w:t>
      </w:r>
    </w:p>
    <w:p>
      <w:r>
        <w:t>GE Cour de justice, 2007-08-17, FR</w:t>
      </w:r>
    </w:p>
    <w:p>
      <w:r>
        <w:rPr>
          <w:b/>
        </w:rPr>
        <w:t xml:space="preserve">Quelle: </w:t>
      </w:r>
      <w:r>
        <w:t>https://mcp.opencaselaw.ch/entscheid/ge_gerichte_A_4484_2007</w:t>
      </w:r>
    </w:p>
    <w:p>
      <w:r>
        <w:t>FR: GE_GERICHTE A/4484/2007 du 17 août 2007</w:t>
      </w:r>
    </w:p>
    <w:p>
      <w:r>
        <w:t>IT: GE_GERICHTE A/4484/2007 del 17 agosto 2007</w:t>
      </w:r>
    </w:p>
    <w:p>
      <w:pPr>
        <w:pStyle w:val="Heading2"/>
      </w:pPr>
      <w:r>
        <w:t>Erwägungen</w:t>
      </w:r>
    </w:p>
    <w:p>
      <w:r>
        <w:rPr>
          <w:b/>
        </w:rPr>
        <w:t>E. 1</w:t>
      </w:r>
    </w:p>
    <w:p>
      <w:r>
        <w:t>L’assuré doit cibler ses recherches d’emploi, en règle générale selon les méthodes de postulation ordinaires.</w:t>
      </w:r>
    </w:p>
    <w:p>
      <w:r>
        <w:rPr>
          <w:b/>
        </w:rPr>
        <w:t>E. 2</w:t>
      </w:r>
    </w:p>
    <w:p>
      <w:r>
        <w:t>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w:t>
      </w:r>
    </w:p>
    <w:p>
      <w:r>
        <w:rPr>
          <w:b/>
        </w:rPr>
        <w:t>E. 3</w:t>
      </w:r>
    </w:p>
    <w:p>
      <w:r>
        <w:t>L’office compétent contrôle chaque mois les recherches d’emploi de l’assuré . En application de l’art. 30 al. 1 let. c LACI, l’assuré sera suspendu dans l’exercice de son droit à l’indemnité, s’il ne fait pas son possible pour trouver un travail convenable. L’art. 45 al. 1 let. a de l’ordonnance sur l’assurance chômage obligatoire et l’indemnité en cas d’insolvabilité du 31 août 1983 (OACI) prescrit à cet égard que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L’assuré doit donc s’astreindre déjà durant le délai de congé à des recherches d’emplois (DTA 1987 numéro 2, p. 41 consid, 1).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Lors de l’appréciation de la gravité de la faute, il y a lieu de prendre en compte qu’un assuré est entravé dans ses recherches d’emplois, lorsqu’il occupe un travail temporaire à plein temps (arrêts non publiés K. du 12 décembre 1995, C 239 / 95, et K. du 14 mai 1986, C 163 / 85). Le TFA a par ailleurs jugé proportionnelle une suspension de cinq jours du droit à l’indemnité prononcée à l’encontre d’un chômeur qui n’avait fait pendant son délai de congé de six mois que des recherches pendant quatre mois et aucune pendant les deux derniers mois, pendant lesquels il avait suivi un cours (Arrêt du TFA non publié P. du 16 septembre 2002 C 141/02). Il a également confirmé une suspension de cinq jours du droit à l’indemnité sanctionnant un chômeur qui avait travaillé dans un emploi temporaire pendant trois mois et n’avait effectué aucune recherche d’emplois durant l’avant dernier mois avant la fin du contrat. Il s’agissait d’un assuré qui était qualifié de cas social très diminué dans la faculté de gérer ses obligations les plus courantes et assisté en cela par un tiers (arrêt du TFA non publié C. du 16 mars 2000, C 258/99 Kt).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il appert de la partie en fait qui précède que l'intéressé n'a pas transmis le formulaire de recherches d'emploi du mois de juillet 2007, raison pour laquelle l'ORP lui a infligé une suspension de dix jours de son droit à l'indemnité de chômage. L'intéressé a expliqué qu'étant occupé à suivre des cours d'anglais à raison de quatre heures par jour jusqu'au 13 juillet 2007, et travaillant parallèlement à 50% au restaurant X_________, il avait cru du fait qu'il partait en vacances du 25 juillet au 8 août 2007, être dispensé de l'obligation d'effectuer des cherches d'emploi. Force est toutefois de constater que son attention avait été attiré par sa conseillère en placement, en avril 2007, sur le fait qu'il était tenu de continuer à entreprendre des recherches d'emploi ce même s'il était occupé toute la journée entre les cours et son travail au restaurant. Il y a également lieu de relever que l'intéressé a déjà été sanctionné à trois reprises pour recherches d'emploi nulles, en janvier, en février et en avril 2007. Ses vacances ne débutant que le 25 juillet 2007, l'intéressé ne saurait prétendre avoir cru de bonne foi qu'il était dispensé de ce fait de rechercher un emploi. En cas de doute, il lui appartenait, le cas échéant, de se renseigner auprès de sa conseillère en placement. Il ne peut quoi qu'il en soit invoquer son ignorance de la loi pour en tirer des avantages (ATF 124 V 215 , arrêt du Tribunal fédéral C/77/1991). Il y a dès lors lieu de maintenir le principe de la suspension du droit de l'intéressé aux indemnités de l'assurance-chômage.</w:t>
      </w:r>
    </w:p>
    <w:p>
      <w:r>
        <w:rPr>
          <w:b/>
        </w:rPr>
        <w:t>E. 8</w:t>
      </w:r>
    </w:p>
    <w:p>
      <w:r>
        <w:t>Selon l'échelle des suspensions élaborée par le Secrétariat d'état à l'économie (SECO), la suspension prévue pour recherches d'emploi nulles va s'il s'agit de la première de 5 à 9 jours et s'il s'agit de la seconde fois de 10 à 19 jours (Circulaire IC janvier 2007 D/72). En l'espèce, l'OCE a fixé la sanction à dix jours. Force est de constater que cette sanction est justifiée et respecte au demeurant le principe de la proportionnalité, étant rappelé que l'intéressé s'était déjà vu infliger des suspensions de son droit pour ce même motif.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