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A/4479/2008 vom 5. November 2008</w:t>
      </w:r>
    </w:p>
    <w:p>
      <w:r>
        <w:t>GE Cour de justice, 2008-11-05, FR</w:t>
      </w:r>
    </w:p>
    <w:p>
      <w:r>
        <w:rPr>
          <w:b/>
        </w:rPr>
        <w:t xml:space="preserve">Quelle: </w:t>
      </w:r>
      <w:r>
        <w:t>https://mcp.opencaselaw.ch/entscheid/ge_gerichte_A_4479_2008</w:t>
      </w:r>
    </w:p>
    <w:p>
      <w:r>
        <w:t>FR: GE_GERICHTE A/4479/2008 du 5 novembre 2008</w:t>
      </w:r>
    </w:p>
    <w:p>
      <w:r>
        <w:t>IT: GE_GERICHTE A/4479/2008 del 5 novembre 2008</w:t>
      </w:r>
    </w:p>
    <w:p>
      <w:pPr>
        <w:pStyle w:val="Heading2"/>
      </w:pPr>
      <w:r>
        <w:t>Volltext</w:t>
      </w:r>
    </w:p>
    <w:p>
      <w:r>
        <w:t>Genève Cour de justice (Cour de droit public) Chambre des assurances sociales 17.02.2009 A/4479/2008</w:t>
      </w:r>
    </w:p>
    <w:p>
      <w:r>
        <w:t>A/4479/2008 ATAS/161/2009 du 17.02.2009 ( AI ) , SANS OBJET RÉPUBLIQUE ET CANTON DE GENÈVE POUVOIR JUDICIAIRE A/4479/2008 ATAS/161/2009 ARRET DU TRIBUNAL CANTONAL DES ASSURANCES SOCIALES Chambre 2 du 17 février 2009 En la cause Madame G_________, domiciliée à Genève, représentée par PROCAP Service juridique recourante contre OFFICE CANTONAL DE L'ASSURANCE-INVALIDITE, sis rue de Lyon 97, 1211 GENEVE 13 intimé ATTENDU EN FAIT Que par décision du 5 novembre 2008, l'Office cantonal de l'assurance-invalidité (ci-après l'OCAI) a supprimé la rente versée à la recourante ; Que dans son recours du 4 décembre 2008, la recourante a conclu à l'annulation de la décision de l'OCAI et subsidiairement au renvoi du dossier à l'intimé pour instruction complémentaire ; Qu’un délai a été fixé à l'OCAI au 20 janvier 2009 pour répondre et déposer son dossier ; Que par décision du 29 janvier 2009, l'OCAI a décidé de procéder à un examen complémentaire et a par conséquent annulé sa décision du 5 novembre 2008 ;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 Que la recourante obtient partiellement gain de cause et a droit à des dépens, fixés en l’espèce à 500 fr. *** PAR CES MOTIFS, LE TRIBUNAL CANTONAL DES ASSURANCES SOCIALES : Prend acte de la décision rendue par l’intimé le 29 janvier 2009. Constate que le recours est devenu sans objet. Condamne l’OCAI au versement d’indemnité de procédure de 500 fr.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