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A/4438/2019 vom 9. September 2020</w:t>
      </w:r>
    </w:p>
    <w:p>
      <w:r>
        <w:t>GE Cour de justice, 2020-09-09, FR</w:t>
      </w:r>
    </w:p>
    <w:p>
      <w:r>
        <w:rPr>
          <w:b/>
        </w:rPr>
        <w:t xml:space="preserve">Quelle: </w:t>
      </w:r>
      <w:r>
        <w:t>https://mcp.opencaselaw.ch/entscheid/ge_gerichte_A_4438_2019</w:t>
      </w:r>
    </w:p>
    <w:p>
      <w:r>
        <w:t>FR: GE_GERICHTE A/4438/2019 du 9 septembre 2020</w:t>
      </w:r>
    </w:p>
    <w:p>
      <w:r>
        <w:t>IT: GE_GERICHTE A/4438/2019 del 9 settembre 2020</w:t>
      </w:r>
    </w:p>
    <w:p>
      <w:pPr>
        <w:pStyle w:val="Heading2"/>
      </w:pPr>
      <w:r>
        <w:t>Erwägungen</w:t>
      </w:r>
    </w:p>
    <w:p>
      <w:r>
        <w:rPr>
          <w:b/>
        </w:rPr>
        <w:t>E. 4</w:t>
      </w:r>
    </w:p>
    <w:p>
      <w:r>
        <w:t>ème Chambre En la cause Monsieur A______, domicilié à GENÈVE, représenté par APAS-Association pour la permanence de défense des patients et assurés recourant contre OFFICE DE L'ASSURANCE-INVALIDITÉ DU CANTON DE GENÈVE, sis rue des Gares 12, GENÈVE intimé EN FAIT 1.        Monsieur A______ (ci-après : l'assuré ou le recourant), de nationalité éthiopienne, est né le ______1970, marié depuis le 28 septembre 1996 et père de deux enfants nés en 1998 et 2001. 2.        Arrivé en Suisse en 1993, il a travaillé, depuis le mois de février 2000, auprès de B______ (ci-après : B______) en qualité d'employé en entretien. 3.        À compter du mois de mars 2016, l'assuré a souffert d'importantes douleurs lombaires. 4.        Une imagerie par résonnance magnétique (ci-après : IRM) a été effectuée le 11 avril 2016. Selon le docteur C______, spécialiste FMH en radiologie, elle a mis en évidence une discopathie L5-S1 avec présence d'une hernie discale foraminale et extra-foraminale à droite avec contact radiculaire L5, un débord discal et possiblement ostéophytaire foraminal et extra-foraminal gauche avec contact radiculaire L5. 5.        Une infiltration péri-radiculaire L5 à droite a été effectuée le 15 avril 2016. 6.        L'assuré a consulté le service de neurochirurgie des Hôpitaux universitaires de Genève (ci-après : les HUG) le 20 mai 2016. Dans un rapport du 30 mai 2016, les docteurs D______, spécialisé en neurochirurgie et chef de clinique, et E______, spécialisé en médecine interne, ont proposé une prise en charge chirurgicale par herniectomie, refusée par l'assuré qui préférait un traitement conservateur. 7.        L'assuré a à nouveau consulté le Dr D______ le 15 juillet 2016. Dans un rapport du même jour, ce dernier a constaté que l'évaluation clinique à la suite de l'infiltration était bonne, avec pratiquement une disparition des douleurs. Il persistait quelques hypoesthésies en territoire L5 droit. Le traitement conservateur étant efficace, il ne retenait pas d'indication chirurgicale. 8.        Dans un rapport du 25 août 2016 adressé à l'assurance-maladie de l'assuré, le docteur F______, spécialiste FMH en médecine interne générale et médecin traitant de l'assuré, a retenu le diagnostic de lombo-sciatalgies L5-S1 sur une probable hernie extra-foraminale L5-S1 droite. Les thérapies suivies étaient un traitement médicamenteux, des séances de physiothérapie et des infiltrations péri-radiculaires. L'évolution était lentement favorable et l'état actuel stationnaire. L'incapacité de travail était de 100 % dès le 14 mars 2016 et une reprise du travail était prévue le 19 septembre 2016 à 50 %, puis le 26 septembre 2016 à 100 %, sans port de charge de plus de 5 kg. 9.        L'assuré a bénéficié d'une nouvelle infiltration péri-radiculaire L5 droite le 23 septembre 2016, puis d'une infiltration au niveau foraminal et articulaire postérieur L5-S1 à droite le 30 septembre 2016. 10.    Une nouvelle IRM a été effectuée le 18 octobre 2016. Le Dr C______ constatait que, par rapport à l'examen d'avril 2016, cette IRM mettait en évidence une diminution de la taille de la hernie discale L5-S1 foraminale droite, avec minime contact avec le ganglion spinal de L5. Par ailleurs, il n'y avait pas d'anomalie visible pouvant expliquer une lombosciatalgie droite. 11.    Dans un rapport d'expertise du 21 novembre 2016 demandé par l'assurance-maladie de l'assuré, le docteur G______, spécialiste FMH en médecine interne et rhumatologie, a retenu les diagnostics de syndrome radiculaire L5 droit, déficitaire, diabète de type II, haute tension artérielle (ci-après : HTA) essentielle traitée et obésité. L'assuré n'avait pas de formation professionnelle. Il était sportif de compétition en Ethiopie (ayant notamment participé aux jeux olympiques) et travaillait comme nettoyeur en Suisse. Sa femme ne travaillait pas, s'occupant du foyer. Il n'avait jamais eu de problème au niveau du rachis jusqu'au mois de mars 2016. En faisant un mouvement de rotation du torse, il avait ressenti une vive douleur lombaire et le lendemain, il s'était retrouvé avec un dos complètement bloqué. Depuis, il se plaignait de douleurs au niveau de la face externe du membre inférieur droit avec une diminution de la force au niveau du releveur du pied et du genou, et remarquait avoir de la peine à monter les escaliers. L'assuré avait bénéficié de trois infiltrations péri-radiculaires L5 à droite, sans amélioration. Il avait été vu en consultation de neurochirurgie aux HUG, où on lui avait proposé une intervention chirurgicale qu'il avait refusée, par peur. À l'examen, l'assuré se déplaçait en boitant de la jambe droite. Il montait avec difficulté les escaliers, et on remarquait un mouvement de steppage du pied droit. Il s'habillait et se déshabillait sans difficulté. L'examen neurologique mettait en évidence une diminution de la force des releveurs du pied droit à M4+ et un signe de Lasègue à partir de 50° à droite. Il ressortait de l'examen rhumatologique un syndrome vertébral avec une distance doigts-sol à plus de 30 cm, des contractures musculaires para-lombaires et une perte musculaire au niveau de la cuisse droite (-3 cm par rapport à la gauche). Au vu de l'examen clinique, de l'échec des infiltrations et de la physiothérapie, l'indication chirurgicale était posée. Le médecin traitant de l'assuré était invité à reprendre contact avec le service de neurochirurgie des HUG. Dans l'attente de l'opération, la capacité de travail était nulle dans toutes les professions. L'assuré pourrait reprendre son travail de nettoyeur à 100 % deux mois après l'intervention chirurgicale. 12.    L'assuré a été adressé au docteur H______, spécialiste FMH en neurologie, pour une électroneuromyographie (ci-après : ENMG) effectuée le 22 novembre 2016. Dans un rapport du même jour, le Dr H______ a indiqué que l'ENMG des membres inférieurs montrait une réduction de l'amplitude de la réponse M enregistrée au niveau du muscle jambier antérieur droit par rapport au côté gauche, de l'ordre de 50 %, et l'examen à l'aiguille réalisé au niveau de la musculature d'innervation L5 droite confirmait la présence d'un tracé neurogène avec de discrets signes de dénervation aiguë. Par conséquent, les paresthésies du bord latéral de la jambe droite s'intégraient dans le contexte de radiculopathie L5 droite, sans évidence de polyneuropathie surajoutée. 13.    Le 20 janvier 2017, l'assuré a consulté le Dr D______. Ce dernier a constaté lors de l'examen une distance doigt-sol d'environ 20 cm, pas de véritable déficit de la force aux membres inférieurs notamment en clinostatisme, le releveur du pied côté droit à 5/5, et pas de syndrome irritatif. L'IRM lombaire effectuée le 18 octobre 2016 mettait en évidence une diminution de la hernie foraminale avec un moindre conflit au niveau du ganglion sensitif par rapport à l'IRM d'avril 2016. En considérant l'amélioration radiologique et la persistance du phénomène neurogène, il ne pensait pas qu'une intervention serait bénéfique et proposait donc la poursuite du traitement conservateur. 14.    Le 31 janvier 2017, l'assuré a déposé une demande de prestations de l'assurance-invalidité à l'office de l'assurance-invalidité du canton de Genève (ci-après : l'OAI ou l'intimé) en raison de sa hernie discale. 15.    À teneur d'un extrait de compte individuel du 14 février 2017, les revenus annuels de l'assuré auprès de B______ ont oscillé entre CHF 10'613.- et CHF 56'221.-. 16.    B______ a renvoyé à l'OAI un questionnaire de l'employeur le 17 février 2017. L'assuré avait travaillé dans l'entreprise du 7 février 2000 au 11 mars 2016, en tant qu'agent de propreté. L'horaire de travail normal dans l'entreprise était de 43 heures par semaine, et l'assuré effectuait 40 heures par semaine depuis son engagement. Son salaire horaire était de CHF 28.30, à savoir un salaire de base de CHF 23.60, auquel s'ajoutait une indemnité vacances de CHF 2.51 et un 13 ème salaire de CHF 2.18. Il serait le même aujourd'hui. L'assuré ne pouvait être placé dans l'entreprise, étant précisé que des possibilités de placement à l'interne avaient déjà été examinées. 17.    Le Dr F______ a adressé à l'OAI un rapport le 8 mars 2017. La capacité de travail était nulle dans l'activité habituelle et de 50 % dans une activité adaptée. Les limitations fonctionnelles étaient des paresthésies et douleurs au membre inférieur droit. Le diagnostic avec effet sur la capacité de travail était la hernie discale L5-S1. S'agissant des diagnostics sans effet sur la capacité de travail, il citait un état dépressif réactionnel, présent depuis 2016, un diabète de type II et une HTA. Le pronostic était réservé dans l'activité exercée à ce jour, mais une réinsertion professionnelle dans une activité adaptée était souhaitable, avec une reprise du travail progressive à 50 %. Celle-ci devrait lui permettre d'alterner les positions, étant précisé qu'il ne pouvait se pencher, travailler avec les bras au-dessus de la tête, accroupi, à genoux, effectuer des rotations, soulever et porter, monter sur une échelle, ou monter les escaliers. 18.    Dans un rapport d'intervention précoce du 28 mars 2017, le gestionnaire de l'OAI a noté que l'assuré souhaitait la prise en charge de cours de français ainsi que d'une place de travail. Il parlait très difficilement le français, et son niveau de compréhension était difficile à définir. Le fils de l'assuré, qui était présent, accompagnait toutes ses démarches administratives et médicales, et se rendait également aux séances de psychothérapie de son père pour en assurer la traduction. L'assuré n'avait aucune formation de base, et travaillait comme nettoyeur dans une cuisine depuis 2000 chez B______. Il se disait trop jeune pour avoir une rente d'invalidité et souhaitait travailler, mais ne savait pas dans quel domaine se réinsérer. Son épouse ne travaillait pas. Il était prioritaire aujourd'hui de mettre en place une mesure d'orientation afin d'une part de valider la capacité de travail de 50 % émise par le Dr F______, puis d'évaluer les pistes professionnelles possibles. 19.    Dans un rapport du 6 mai 2017 adressé à l'OAI, le docteur I______, spécialiste FMH en psychiatrie et psychothérapie, a retenu comme diagnostics ayant un effet sur la capacité de travail une radiculopathie L5 déficitaire sur hernie discale en mars 2016 et un épisode dépressif (F32.11) débutant vers août 2016, avec mise sous traitement psychotrope. Les diagnostics sans effet sur la capacité de travail étaient une personnalité anxieuse (F60.6), à savoir une accentuation de traits de personnalité évitante, une HTA non stabilisée, un diabète non stabilisé et une obésité. Il suivait l'assuré depuis le 8 mars 2017, à une fréquence d'une séance hebdomadaire. L'assuré avait développé un tableau anxio-dépressif depuis la fin août 2016, avec insomnies, anhédonie, retrait social avec évitements agoraphobiques et anxiété fluctuante. Le Dr I______ constatait des difficultés et un retard du patient pour identifier ses troubles psychiques, une expression affaiblie de ses affects et symptômes, en lien avec sa faible maîtrise du français et une nette tendance à la minimisation en présence de membres de sa famille. Le tableau clinique dépressif était d'intensité moyenne, avec absence d'idéation suicidaire. Le pronostic pour l'épisode thymique dépressif était favorable, malgré une sédation importante matinale actuelle. La symptomatologie anxieuse risquerait de péjorer initialement les capacités d'adaptation lors du stage de réadaptation et de reconditionnement. Les restrictions existantes étaient, sur le plan psychique, une perte d'autonomie relative pour les déplacements, une baisse des capacités d'attention et de concentration, et une baisse de l'endurance liée au déconditionnement. On pouvait s'attendre à une reprise entre 40 et 50 % dès le 1 er juin 2017, dans une activité adaptée dans le cadre de mesures professionnelles de réadaptation. 20.    L'OAI a accordé à l'assuré une mesure d'orientation auprès des J______ (ci-après : les K______) du 12 juin au 7 juillet 2017. Dans un rapport du 18 juillet 2017, les K______ ont constaté que les capacités physiques de l'assuré lui permettaient d'envisager une activité manuelle simple et pratique en position assise de préférence, mais sans exclure le travail debout sur une période raisonnable (1 heure à 1 heure 30) et sans port de charges lourdes. Ses capacités d'apprentissage étaient très faibles hors d'un contexte connu ou apparenté à son ancien métier. Sur le plan comportemental, c'était une personne réservée mais respectueuse de l'environnement, de ses collègues de stage et de l'encadrement. Bien engagé durant toute la durée du stage, il était motivé à retrouver une nouvelle activité lucrative. Dans ce contexte, et compte tenu de sa motivation, les K______ recommandaient d'autres mesures de type « placement » ou des stages de confrontation avec des aides adéquates pour la recherche d'emploi. Néanmoins, l'assuré avait peu de ressources et, surtout, il ne maîtrisait pas le français. Compte tenu de son âge et de ses faibles ressources, une reprise d'activité dans l'économie normale était fortement compromise actuellement, et seul un travail en atelier adapté paraissait envisageable. 21.    Dans un avis du 3 octobre 2017, la doctoresse L______, spécialiste FMH en médecine interne et médecin du service médical régional (ci-après : SMR) de l'OAI a relevé que le suivi neurochirurgical avait pris fin le 15 juillet 2016. Le médecin traitant avait attesté d'une capacité de travail de 50 % dans une activité adaptée dans son rapport du 8 mars 2017, tenant compte des limitations psychiques et physiques. Quant au psychiatre traitant, il attestait une capacité de travail de 40 à 50 % dans une activité adaptée dès le 1 er juin 2017. L'assurance perte de gain (ci-après : APG) l'avait informé que le Dr G______ avait retenu, dans un rapport du 18 avril 2017, une capacité de travail entière dans une activité adaptée respectant une épargne du rachis. En résumé, l'assuré avait initialement présenté des lombosciatalgies à droite d'évolution favorable entre mars 2016 et avril 2017. Par la suite, il avait développé une symptomatologie dépressive d'intensité moyenne. Afin de confirmer l'évolution favorable sur le plan somatique, il convenait de demander à l'APG le rapport du Dr G______. Parallèlement, des questions étaient adressées au Dr I______ pour connaître l'évolution de l'épisode dépressif. En attendant ce complément d'instruction, l'assuré était apte à participer à des mesures de réadaptation à hauteur de 50 %. 22.    L'assuré a bénéficié d'une mesure d'orientation et de stage professionnel du 9 octobre au 3 novembre 2017. 23.    Dans son rapport du 18 avril 2017 adressé en octobre 2017 à l'OAI par l'APG, le Dr G______ a noté que les neurochirurgiens ne désiraient pas procéder à une intervention chirurgicale et que le médecin traitant retenait une capacité de travail à 50 % dans un travail adapté. Par conséquent, il a retenu une capacité de travail de 50 % dès le 1 er mai 2017, et de 100 % dès le 1 er juin 2017, dans un travail répondant aux limitations fonctionnelles suivantes : pas de port de charges de plus de 10 kg ; pas de travail debout en position statique ; travail assis avec la possibilité de changer de position toutes les heures ; absence de travail sur des échafaudages, des échelles ou sur un terrain non plat ; et absence de mouvements répétés de flexion du rachis. 24.    Une note de travail d'intervention précoce du 9 novembre 2017 résume le bilan de fin de mesure aux K______ : le bilan était positif, l'assuré démontrant de bonnes aptitudes dans le travail de conditionnement léger. Il était respectueux et n'avait pas eu de problèmes tant dans le travail accompli que dans ses relations hiérarchiques et de ses pairs. Tout indiquait qu'une reprise de travail était possible sur le marché ordinaire. 25.    L'assuré a été inscrit au chômage à compter du 9 novembre 2017. 26.    Dans un rapport du 22 décembre 2017 sur le stage effectué au sein des K______, le chef de secteur a conclu que l'assuré possédait les capacités et les compétences pour réintégrer, à 70 % et avec un rendement proche de la norme, le circuit économique ordinaire en qualité d'ouvrier dans le secteur de l'industrie légère en privilégiant la position assise. Lors du stage de vingt jours comme ouvrier à l'établi dans leur atelier de réentraînement, l'assuré avait donné entière satisfaction dans toutes les tâches lui étant confiées. Il comprenait les consignes simples, mais avait besoin de plusieurs explications pour les appliquer avec justesse en raison de sa mauvaise compréhension du français. Il rendait ensuite un travail de qualité, était autonome et ne rechignait pas sur le travail. Sur un 70 % (28 heures par semaine), l'assuré avait un tonus régulier, mais il avait été relevé une légère baisse de rythme en début d'après-midi. L'assuré avait indiqué avoir mal aux yeux et dans le bas du dos, et que sa douleur irradiait sur sa jambe droite. Il était suggéré qu'une aide au placement lui soit accordée pour l'aider à trouver un emploi dans le secteur précité. 27.    Par décision du 12 janvier 2018, l'OAI a refusé à l'assuré l'octroi de mesures d'ordre professionnel. L'instruction du dossier se poursuivait dans le but de déterminer s'il remplissait les conditions pour l'octroi d'une rente d'invalidité. 28.    Dans un nouvel avis du 28 mars 2018, le docteur M______, du SMR, a considéré que dans l'attente du rapport du Dr I______, l'assuré était apte à participer à des mesures de réadaptation à hauteur de 50 %. 29.    Dans un rapport du 19 juillet 2018, le Dr I______ a indiqué que dans le contexte de l'arrêt maladie pour hernie discale, l'assuré avait progressivement développé un tableau anxio-dépressif vers le mois d'août 2016. Il avait débuté son traitement psychiatrique en mars 2017 avec un diagnostic initial d'évitement et retrait social (F32.11 et F60.6), et de ralentissement et limitations cognitives avec gestion chaotique des traitements (HTA, diabète, psychotropes). Le Dr I______ avait constaté une baisse d'élan vital, une anhédonie sévère, des ruminations anxieuses morbides (avec sentiment d'échec et de honte), une aboulie et passivité et surtout un évitement des relations et des sorties individuelles, des insomnies réduites mais une hypersomnie postprandiale, une fatigabilité et une baisse de la concentration, et une meilleure tolérance des séquelles et limitations algiques neurologiques. L'assuré avait présenté une stabilisation clinique en rémission dépressive incomplète, puis une rechute thymique F33.11 sous traitement en mars 2018. Actuellement, il observait une nouvelle stabilisation thymique depuis juin avec des effets adverses (tremblements distaux et hypoTA orthostatique), mais une résistance symptomatique de l'anxiété évitante, de phobies sociales, sans agoraphobie sévère, qui grevait péjorativement le pronostic de rémission complète et de récidives. Les limitations fonctionnelles incapacitantes étaient une baisse de l'endurance et de l'autonomie, une perte de confiance et un déconditionnement marqué, une passivité majorée par les déficiences linguistiques voire cognitives en lien avec l'âge biologique réel de 58 ans (non explorées car le biais linguistique était un frein), les difficultés à assimiler des taches complexes, un stress et un évitement des interactions relationnelles. D'un point de vue psychiatrique, la capacité de travail en activité adaptée était de 50 % depuis juin 2018, qui indiquerait de nouvelles mesures professionnelles de placement ou en ateliers protégés. L'assuré n'avait aucune capacité de travail dans son activité habituelle depuis 2016. 30.    Le SMR a rendu son rapport final le 6 novembre 2018. Après avoir résumé les divers rapports figurant au dossier, il a retenu que l'assuré avait initialement présenté des lombosciatalgies, sur hernie discale droite d'évolution favorable entre mars 2016 et avril 2017. En raison de l'atteinte somatique, il considérait que l'activité habituelle n'était plus raisonnablement exigible. Par la suite, l'assuré avait développé une symptomatologie dépressive d'intensité moyenne, très fluctuante. Cet état dépressif n'était pas allé au-delà d'un état dépressif de gravité moyenne, et l'étude des différentes pièces et rapports médicaux contribuait à retenir, selon la vraisemblance prépondérante, une capacité de travail raisonnablement exigible d'au moins 50 % dans une activité adaptée. Les atteintes à la santé incapacitantes étaient les lombosciatalgies (atteinte principale) et l'épisode dépressif moyen (autres atteintes). Le début de l'incapacité de travail totale était le 14 mars 2016. La capacité de travail exigible était de 0 % dans l'activité habituelle de nettoyeur, et de 50 % dans une activité adaptée à compter du 8 mars 2017. Les limitations fonctionnelles étaient : la limitation du port de charges à 10 kg près du corps et à 5 kg éloigné du corps, la limitation du maintien de la position penchée en avant en porte-à-faux, la limitation des mouvements répétitifs avec contrainte en flexion/extension et rotation, la nécessité de pouvoir changer de position à son gré entre assise et debout, et des difficultés interpersonnelles, une fatigabilité et une intolérance au stress. 31.    L'assuré a été reçu par la division réadaptation professionnelle de l'OAI le 31 janvier 2019. À teneur de la note d'entretien, le niveau de français de l'assuré était très faible et c'était essentiellement son fils qui s'était exprimé pour lui. On venait de lui diagnostiquer une lésion tumorale à la vessie ; il n'avait pas de métastases. Il devait faire une injection par semaine par cycle de six semaines puis de trois semaines, durant un an. Il avait été hospitalisé début décembre et début janvier. Il ne dormait pas bien car cela le perturbait beaucoup. Il attendait de savoir comment se passait le traitement, ne parvenant pas à se projeter actuellement. Il devait attendre un an pour savoir si la tumeur ne se développait pas. Avant cela, il se voyait travailler à 50 %, mais ne savait pas dans quel domaine. Il avait actuellement perdu toute volonté et motivation. 32.    La division réadaptation professionnelle de l'OAI a rendu son rapport final le 7 février 2019. La mesure auprès des K______ avait permis de mettre en avant la piste d'ouvrier dans le secteur de l'industrie légère. L'assuré lui avait indiqué devoir alterner les positions, qu'il n'avait pas de sensibilité dans la jambe et qu'il perdait l'équilibre en marchant. Il ne pouvait pas porter de charges. Il allait souvent uriner (environ cinq fois par demi-journée) en raison du diabète et des injections qu'il devait faire actuellement. Compte tenu de ces éléments, les K______ estimaient que des mesures n'étaient pas de nature à diminuer le dommage. De plus, l'assuré présentant une nouvelle atteinte et il convenait d'effectuer un complément d'instruction. Ils avaient donc interrogé son urologue et fermaient le mandat de réadaptation. 33.    Dans un rapport sur consultation d'urologie des HUG du 17 janvier 2019, le docteur N______, spécialisé en médecine interne, a indiqué que l'assuré présentait un carcinome urothélial papillaire de haut grade de la vessie, de risque intermédiaire de récidive (24 % à un an et 46 % à cinq ans) et de risque élevé de progression (5 % à un an et 17 % à cinq ans). Une résection endoscopique de vessie (REV) avait été réalisée le 19 novembre 2018, et une REV complémentaire avait eu lieu le 17 décembre 2018. L'assuré n'avait pas de plaintes particulières. Il présentait une algurie occasionnelle et une hématurie. Il n'avait pas de douleurs abdominales ni d'autres symptômes digestifs. 34.    Le docteur O______, spécialiste FMH en urologie et urologue traitant de l'assuré, a adressé un rapport à l'OAI le 19 février 2019. Il se référait principalement au rapport des HUG précité. L'atteinte urologique n'avait pas de répercussion sur la capacité de travail. Celle-ci était entière d'un point de vue urologique dès le 1 er décembre 2018. L'assuré avait été en arrêt maladie pour quatre semaines après l'intervention chirurgicale. 35.    Dans un rapport du 21 mars 2019, le Dr P______, du SMR, a retenu que l'assuré avait présenté une pathologie urologique non durablement incapacitante. Il n'y avait donc pas de modification des conclusions au rapport final du 6 novembre 2018. 36.    L'OAI a procédé à la détermination du degré d'invalidité de l'assuré le 25 avril 2019. Pour déterminer le revenu avec invalidité, il s'était référé à la table TA1 de l'enquête suisse sur la structure des salaires (ESS), année 2017, laquelle indiquait qu'un homme travaillant dans une activité de niveau 1 (tâches physiques ou manuelles simples) pouvait réaliser un salaire annuel brut de CHF 67'102.-. Il retenait une réduction supplémentaire de 10 % compte tenu des années de service. On obtenait ainsi un revenu avec invalidité de 30'196.- dans une activité adaptée exercée à 50 %. S'agissant du revenu sans invalidité, selon les données communiquées par le dernier employeur, le salaire réalisé en 2015 (dernière année avant l'atteinte à la santé) s'élevait à CHF 53'719.- annuel. Selon l'attestation de l'employeur, le revenu annuel en 2016 s'élevait à CHF 63'386.05 pour une activité exercée à 100 %, soit 43 heures par semaine. Toutefois, dans la mesure où le revenu annuel de l'assuré était fluctuant, il avait procédé à une moyenne des salaires actualisés, à savoir un revenu annuel de CHF 55'964.-. 37.    Dans un premier projet de décision du 26 avril 2019, l'OAI a retenu que l'assuré avait un degré d'invalidité de 46 % dès le 14 mars 2017. La demande étant tardive, il avait droit à un quart de rente d'invalidité dès le 1 er juillet 2017. Le statut d'assuré retenu était celui d'une personne se consacrant à temps complet à son activité professionnelle. À l'issue de l'instruction médicale, l'OAI reconnaissait à l'assuré une incapacité de travail de 100 % dans son activité habituelle dès le 14 mars 2016 (correspondant au début du délai d'attente d'un an) et considérait que dans une activité adaptée à ses limitations fonctionnelles, sa capacité de travail s'élevait à 50 % dès le 8 mars 2017. Son revenu sans invalidité s'élevait à CHF 55'964.- et son revenu avec invalidité à CHF 30'196.-. La perte de gain était donc de CHF 25'768.-, correspondant à un taux d'invalidité de 46 %. 38.    Par courrier du 28 mai 2019, l'assuré s'est opposé au projet de décision, concluant à l'octroi d'une rente entière. Ses médecins estimaient qu'il n'avait actuellement aucune capacité de travail. Il était en arrêt de travail depuis deux mois, comme en attestaient des certificats d'incapacité établis par les Drs F______ et I______ pour la période du 14 mars au 31 mai 2019. Il constatait en outre que l'OAI n'avait réduit que de 10 % le salaire avec invalidité, alors qu'il avait plusieurs atteintes à la santé (troubles psychiques, lombalgies, cancer de la vessie). S'agissant du problème urologique, il précisait être fortement handicapé par le traitement, subissant sudation, fatigue, spasmes dans la jambe gauche, allers fréquents aux toilettes, etc. Il estimait que cette maladie avait un effet sur sa capacité de travail. 39.    Dans un rapport du 1 er juillet 2019, le Dr F______ a rappelé qu'il suivait l'assuré depuis 2014 pour des lombosciatalgies L5-S1 foraminales droite en contact avec le ganglion spinal de L5, et une hernie discale L5-S1 droite. L'assuré était actuellement traité par Dafalgan et Lyrica 150 mg. Il était également suivi pour une HTA, une hypercholestérolémie et un diabète de type 2. Il était suivi par le Dr O______ pour un carcinome urothélial papillaire de haut grade en novembre 2018, avec instillations. Une cytoscopie de contrôle effectuée en juin 2019 était normale, et la cytologie urinaire était négative. Il était enfin suivi par le Dr I______ pour un état anxio-dépressif sévère. La compliance thérapeutique était difficile, liée à des difficultés au niveau de la compréhension et la concentration, obligeant la mise en place avec le pharmacien d'un semainier mensuel. La capacité de travail de l'assuré était actuellement de l'ordre de 50 %, étant précisé qu'elle devait être adaptée à ses problèmes physiques et psychiques. 40.    Dans un courrier du même jour adressé au médecin-conseil du SMR, le Dr I______ a fait part de sa déception concernant la décision reconnaissant à l'assuré un taux d'invalidité de 46 %. Cette décision apparaissait systématiquement minorer l'incapacité de travail de l'assuré, évaluée sur sa participation aux stages d'observation d'endurance des K______ sur des tâches simples et répétitives fortement éloignées des exigences du marché du travail. Il convenait qu'une expertise psychiatrique soit mise en oeuvre pour objectiver plus justement la perte de capacité de gain de l'assuré, à savoir valider sa vulnérabilité résiduelle au stress ainsi que sa capacité de gestion de la douleur, et évaluer sa baisse d'endurance et d'autonomie. Même si l'assuré avait pu se réjouir de la fin de ses traitements urologiques, il n'en avait pas moins présenté une période de rechute thymique dépressive avec une incapacité de travail de 100 % de mars à mai 2019 et une rémission récente sous traitement renforcé d'Anafranil 150 mg et de Solian 100 mg, qui ne pouvait pas écarter un risque important de récidive. 41.    Dans une nouvelle détermination du degré d'invalidité du 4 juillet 2019, l'OAI a appliqué la méthode mixte, retenant un taux d'activité professionnelle de 93 %, et un taux de 7 % consacré aux travaux habituels. La capacité de travail dans une activité adaptée était de 50 %, et l'empêchement dans le ménage de 0 %. La perte de gain, calculée selon l'ancienne méthode, était de 43.22 % dans la sphère professionnelle. Avec un empêchement de 0 % dans les travaux ménagers, l'invalidité totale était de 40,19 %, arrondis à 40 %. Selon la nouvelle méthode, elle était de 47,19 % dans la sphère professionnelle. Avec un empêchement de 0 % dans les travaux ménagers, l'invalidité totale était de 43.89 %, arrondis à 44 %. 42.    Par nouveau projet de décision du 23 juillet 2019 annulant et remplaçant celui du 26 avril 2019, l'OAI a maintenu qu'elle reconnaissait à l'assuré un statut mixte (93 % actif et 7 % activité ménagère). À partir du 1 er juillet 2017, l'assuré avait droit à un quart de rente d'invalidité, sur la base d'un taux d'invalidité de 40 %. Dès le 1 er janvier 2018, en application de la nouvelle réglementation, le taux d'invalidité s'élevait à 44 % et il continuait à bénéficier d'un quart de rente d'invalidité. Après évaluation, le service de réadaptation professionnelle concluait que des mesures d'ordre professionnel ne seraient pas de nature à réduire le dommage. Elles n'étaient donc pas indiquées à ce jour. La situation serait réévaluée régulièrement. 43.    L'assuré s'est opposé à ce nouveau projet de décision le 27 août 2019, persistant dans sa conclusion visant à l'octroi d'une rente entière, reprenant les arguments contenus dans sa précédente opposition, et joignant les rapports des Drs F______ et I______ du 1 er juillet 2019. 44.    Dans un avis du 9 septembre 2019, la doctoresse P______, du SMR, a retenu que les nouvelles pièces médicales étaient superposables à celles déjà reçues courant 2018. Elle rappelait que l'atteinte psychique était fluctuante mais qu'elle correspondait toujours au plus à un épisode dépressif moyen. Ces nouvelles pièces ne modifiaient donc pas les conclusions du rapport SMR du 6 novembre 2018. 45.    Par courrier du 25 septembre 2019, l'OAI a informé l'assuré de ce que la procédure étant terminée, la caisse de compensation du canton de Zürich allait lui faire parvenir une décision sujette à recours. 46.    Le même jour, l'OAI a transmis à la caisse de compensation du canton de Zürich la motivation de sa décision d'octroi d'un quart de rente d'invalidité, reprenant son projet de décision du 23 juillet 2019. 47.    Par courrier du 27 septembre 2019, l'association pour la permanence de défense des patients et des assurés (ci-après : l'APAS) a informé l'OAI de sa constitution pour la défense des intérêts de l'assuré, et lui a demandé une copie du dossier. 48.    Par décision du 31 octobre 2019, la caisse de compensation du canton de Zürich, se fondant sur la décision d'octroi de rente de l'OAI, a procédé au calcul du montant du quart de rente dû à l'assuré. 49.    Par acte du 2 décembre 2019, l'assuré, représenté par l'APAS, a formé recours à l'encontre de la décision précitée du 31 octobre 2019, concluant préalablement à ce qu'un délai lui soit octroyé pour compléter le recours, principalement à son annulation et à l'octroi d'une rente entière d'invalidité, sous suite de frais et dépens, et subsidiairement à la mise en oeuvre des mesures de réadaptation nécessaires. La décision du 31 octobre 2019 n'avait pas été notifiée à son mandataire, malgré l'élection de domicile, et c'était de manière fortuite qu'il en avait appris l'existence lors d'un entretien téléphonique avec l'assureur perte de gain maladie. Il n'en avait à ce jour pas encore reçu copie, malgré une demande à l'OAI le 29 novembre 2019. Il contestait tant avoir une capacité de travail de 50 % dans une activité adaptée que l'évaluation de la perte de gain effectuée par l'OAI. Son statut était celui d'une personne active se consacrant entièrement à ses travaux professionnels. De plus, un abattement de 10 % était insuffisant, compte tenu de l'ensemble des critères devant être pris en considération, à savoir les limitations fonctionnelles induites par sa polypathologie (troubles psychiques, lombalgie et cancer de la vessie), le fait que seule une activité légère était possible, qu'il comptait de nombreuses années de service auprès du même employeur, qu'il était de nationalité éthiopienne et qu'il ne pourrait occuper qu'un poste à temps partiel. Un abattement de 25 % aurait donc dû être admis. Subsidiairement, le recourant contestait que des mesures d'ordre professionnel ne soient pas indiquées. 50.    Il a complété son recours dans un délai prolongé au 6 février 2020. Il joignait son compte salaire 2015 auprès de B______, dont il ressortait que son revenu déterminant s'élevait à CHF 61'196.-, soit CHF 56'227.75, correspondant au total du salaire horaire, des majorations horaires et du 13 ème salaire, et CHF 4'968.-, correspondant au paiement des heures de vacances effectivement prises. Le salaire sans invalidité retenu par l'intimé, de CHF 53'179.-, ne se rattachait dès lors à aucun élément concret du dossier. Par ailleurs, dans la précédente fiche de détermination du degré d'invalidité du 12 novembre 2018, le revenu sans invalidité avait été fixé à CHF 55'964.-. C'était à tort que l'intimé avait modifié sa position quant à son statut d'actif pour retenir finalement un statut mixte. Il s'était toujours consacré entièrement à ses travaux professionnels, étant rappelé qu'il était employé de B______ depuis le 7 février 2000 et que son contrat n'avait jamais été réadapté. Concernant enfin le calcul du revenu avec invalidité, un abattement supplémentaire aurait dû être opéré pour tenir compte de l'ensemble des circonstances (âge, limitations fonctionnelles, nombreuses années de service auprès du même employeur, nationalité et temps partiel). 51.    L'OAI a répondu au recours le 19 février 2020, concluant à son rejet et à la confirmation de la décision querellée. Afin de déterminer la capacité de travail du recourant dans une activité adaptée, le SMR s'était notamment basé sur les rapports des médecins suivants : Dr D______ (15 juillet 2016), Dr F______ (8 mars 2017), Dr G______ (18 avril 2017), Dr I______ (6 mai 2017, 13 novembre 2017 et 19 juillet 2018), et Dr Q______ (19 novembre 2018), et sur le rapport des K______ du 22 décembre 2017, qui retenait que le recourant possédait les capacités et les compétences pour réintégrer le circuit économique ordinaire à 70 % avec un rendement proche de la norme en qualité d'ouvrier dans le secteur de l'industrie légère. Aucun élément médical objectif ne venait corroborer une incapacité de travail pleine et entière dans une activité adaptée, comme l'avait d'ailleurs retenu le SMR dans son rapport du 9 septembre 2019 en se positionnant sur les deux derniers rapports produits par le recourant en juillet 2019. Le recourant ne pouvait dès lors être suivi lorsqu'il plaidait pour une incapacité totale. Le calcul du recourant pour arriver à un revenu total de CHF 61'196 n'était pas correct : une simple addition des montants figurant sur son compte salaire permettait de constater que les indemnités vacances étaient déjà prises en compte dans le montant de CHF 56'227.-. Les revenus du recourant variant d'une année à l'autre pour des raisons inhérentes à son activité (majorations ponctuelles pour du travail de nuit, du samedi ou du dimanche notamment), le revenu de CHF 55'964.-, moyenne des revenus précédents actualisés, permettait d'établir avec la plus haute vraisemblance le gain sans invalidité du recourant. Ainsi, le revenu du recourant, qu'il soit estimé selon un calcul théorique ou une moyenne des revenus actualisés, ne permettait pas de retenir un taux d'invalidité supérieur à 46 %, dans l'hypothèse la plus favorable au recourant. L'intimé avait retenu un statut mixte (93 % actif et 7 % ménager) sur la base du rapport de l'employeur, qui mentionnait un temps de travail habituel dans l'entreprise de 43 heures hebdomadaires. Le recourant étant occupé à hauteur de 40 heures, cette comparaison entraînait cette répartition de 93 % / 7 %. Même si l'on devait s'écarter des indications données par l'employeur, le calcul de la perte de gain avec un statut d'actif ne modifierait pas le droit du recourant aux prestations, tel que déjà évalué dans le cadre du calcul de revenu du 25 avril 2019. Pour fixer le revenu d'invalide, l'OAI s'était fondé sur le revenu auquel pouvaient prétendre les hommes effectuant des activités simples et répétitives dans le secteur privé pour un niveau de compétences 1 selon l'ESS, cette valeur s'appliquant à tous les assurés qui ne pouvaient plus accomplir leur anicienne activité parce qu'elle était physiquement trop astreignante pour leur état de santé, mais qui conservaient néanmoins une capacité de travail importante dans des travaux légers (arrêt du Tribunal fédéral 9C_633/2017 du 29 décembre 2017). Il avait considéré que les limitations fonctionnelles du recourant reconnues par le SMR dans son avis du 6 novembre 2018 - déjà prises en compte dans les revenus statistiques retenus et dans la capacité de travail résiduelle de 50 % - ainsi que les nombreuses années de service auprès du même employeur justifiaient un abattement de 10 %. Le recourant étant âgé de 47 ans au moment de la comparaison des revenus et bénéficiant d'un permis C, ces critères n'entraient pas en ligne de compte. 52.    Dans sa réplique du 30 mars 2020, le recourant a persisté dans ses conclusions. S'agissant de sa capacité de travail, outre le fait que le taux retenu était en contradiction avec les dernières prises de position de ses médecins, en particulier d'un point de vue psychique, il contestait la date à laquelle l'amélioration de son état de santé était retenue. Pour retenir la date du 8 mars 2017, l'intimé se fondait exclusivement sur le rapport du Dr F______ du 8 mars 2017, qui indiquait que, depuis cette date, le recourant possédait une capacité de travail de 50 % dans une activité adaptée. Or, le Dr G______ considérait qu'il n'avait retrouvé une capacité de 50 % qu'à compter du 1 er mai 2017, et le Dr I______ s'était prononcé dans le sens d'un retour à une capacité de travail de 40-50 % à compter du 1 er juin 2017 seulement. Par conséquent, ce n'était qu'à partir du mois de juin 2017 que l'on pouvait retenir une amélioration de sa capacité de travail, et il devait avoir droit à une rente entière pour les mois de juillet à août 2017 à tout le moins. La position de l'intimé qui retenait un statut mixte était contradictoire avec sa position précédente, puisqu'il avait retenu un statut d'actif jusqu'au premier projet de décision. Si toutefois l'intimé décidait de retenir un statut mixte, il ne pouvait se dispenser, pour la part de 7 %, d'instruire la perte de gain dans la tenue du ménage. Il se réjouissait de constater que l'intimé avait admis des erreurs de calculs et était revenu au montant de CHF 55'964.- pris en compte dans son premier projet de décision. Il maintenait toutefois que le montant du revenu sans invalidité à prendre en compte était celui perçu durant l'année 2015. Le recourant maintenait enfin qu'au vu de l'ensemble des circonstances du cas d'espèce, un abattement de 10 % était insuffisant. Ses limitations fonctionnelles étendues - dont l'ampleur n'était pas strictement couverte par la jurisprudence citée par l'intimé -, notamment une grande fatigabilité et la contrainte de devoir changer de position à son gré (assise et debout), ajouté au fait qu'il ne pouvait travailler qu'à temps partiel, justifiait un abattement supplémentaire. 53.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à une rente d'invalidité et à des mesures d'ordre professionnel. Sont en particulier litigieux la capacité de travail du recourant dans une activité adaptée et le calcul du degré d'invalidité effectué par l'intimé, notamment le salaire d'invalide retenu et l'abattement de 10 % sur le salaire avec 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13.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Lorsqu'il y a lieu d'appliquer la méthode mixte d'évaluation, l'invalidité des assurés pour la part qu'ils consacrent à leur activité lucrative doit être évaluée selon la méthode ordinaire de comparaison des revenus (art. 28 a al. 3 LAI en corrélation avec l'art. 16 LPGA). 14.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9C_633/2016 du 28 décembre 2016 consid. 4.3;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 Une unilatéralité de fait ou une restriction de la main dominante peut justifier un abattement compris entre 20% et 25% (arrêts du Tribunal fédéral 9C_363/2017 du 22 juin 2018 consid. 4.3 et 9C_396/2014 du 15 avril 2015 consid. 5.2).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Une déduction maximale ne se justifie que lorsque plusieurs des éléments retenus par la jurisprudence se trouvent réunis chez un assuré (arrêt du Tribunal fédéral des assurances U 311/02 du 4 février 2003 consid. 4.3). c.c.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d.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15.    a. En l'espèce, l'intimé a octroyé un quart de rente au recourant - basé sur une capacité de travail de 50 % dans une activité adaptée - en se fondant sur l'avis final du SMR du 6 novembre 2018. Cet avis a retenu comme atteinte principale ayant un effet sur la capacité de travail des lombosciatalgies, et comme autre atteinte un épisode dépressif moyen. Après avoir examiné les différentes pièces médicales et rapports figurant au dossier, le SMR a retenu une capacité de travail nulle dans l'activité habituelle, et de 50 % dans une activité adaptée. Le recourant conteste cette appréciation, estimant être totalement incapable de travailler. Or, ni son médecin généraliste traitant, le Dr F______, ni son psychiatre traitant, le Dr I______, ne retiennent une incapacité de travail totale. Dans son dernier rapport du 1 er juillet 2019, le Dr F______ a estimé, en faisant état des différentes atteintes du recourant, tant physiques que psychiques, que sa capacité de travail était de l'ordre de 50 %, précisant que l'activité devait être adaptée à ses problèmes physiques et psychiques. Quant au Dr I______, il a indiqué, dans son rapport du 19 juillet 2018, que d'un point de vue psychiatrique, la capacité de travail du recourant en activité adaptée était de 50 %. Dans son dernier rapport du 1 er juillet 2019, le Dr I______ n'a pas articulé la capacité de travail exacte du recourant. Il n'a toutefois pas remis en question sa précédente évaluation, indiquant regretter que la décision de l'intimé prive le recourant d'une demi-rente. S'agissant du cancer de la vessie dont il avait souffert, le Dr O______ a indiqué, dans son rapport du 19 février 2019, que l'atteinte urologique du recourant n'avait pas d'incidence sur sa capacité de travail, hormis durant les quatre semaines qui avaient suivi l'intervention chirurgicale. Partant, c'est à juste titre que l'intimé a retenu une capacité de travail du recourant de 0 % dans son activité habituelle et de 50 % dans une activité adaptée. b. Le recourant conteste également la date à compter de laquelle une amélioration de sa capacité de travail doit être retenue. L'intimé s'est fondé sur le rapport du Dr F______ du 8 mars 2017 pour retenir une capacité de travail de 50 % dans une activité adaptée à compter du 8 mars 2017. Le recourant se prévaut de ce que les divers avis médicaux (notamment ceux du Dr I______ et du Dr G______) ne seraient alignés qu'à compter du mois de juin 2017, de sorte que c'est cette date qu'il conviendrait de retenir. Dans son rapport du 6 mai 2017, le Dr I______ s'est prononcé en faveur d'un retour à une capacité de travail de 40 à 50 % à compter du 1 er juin 2017. Or, on comprend à la lecture de ce rapport qu'il a indiqué cette date car c'est durant le mois de juin que le recourant a tenté une reprise d'activité en bénéficiant d'une mesure d'orientation auprès des K______. Le Dr I______ ne justifie pas d'une autre manière cette date du 1 er juin 2017. Quant au rapport du Dr G______ du 18 avril 2017, il est très concis et peu motivé. Il s'est effectivement prononcé en faveur d'une capacité de travail dans une activité adaptée de 50 % à compter de mai 2017, mais il retient une capacité de travail de 100 % à compter du mois suivant (juin 2017), au contraire de l'avis des médecins traitants du recourant et des médecins du SMR, qui retiennent tous une capacité de travail définitive de 50 % dans une activité adaptée. L'avis du Dr G______ n'a dès lors pas été suivi par l'intimé. Le Dr G______ n'explique par ailleurs aucunement les raisons pour lesquelles il a retenu les dates du 1 er mai 2017, puis du 1 er juin 2017. Au vu de ce qui précède, ce rapport, qui n'est pas convaincant, ne saurait être pris en considération pour reconnaître au recourant une capacité de travail à 50 % dans une activité à compter du mois de mai 2017. Dans ces circonstances, l'on ne saurait reprocher à l'intimé de s'être référé à la date mentionnée dans le rapport du Dr F______, ce d'autant plus que ce dernier a pris en considération les atteintes tant physiques que psychiques du recourant. Il convient donc bien de retenir une amélioration de la capacité de travail à compter du 8 mars 2017. Le recourant ayant déposé sa demande de prestations le 31 janvier 2017, la rente ne peut être versée qu'à compter du 1 er juillet 2017. 16.    Le recourant conteste ensuite le statut mixte qui lui a été reconnu, ainsi que les salaires sans invalidité et avec invalidité retenus par l'intimé. a. S'agissant de son statut, alors que l'intimé avait initialement, dans une première détermination du degré d'invalidité, reconnu au recourant un statut d'actif, il a ensuite retenu un statut mixte à raison de 93 % pour l'activité lucrative et de 7 % pour les tâches ménagères. Dans sa réponse au recours, l'intimé indique s'être fondé sur le rapport de l'employeur, qui a mentionné une durée habituelle de travail dans l'entreprise de 43 heures par semaine, alors que le recourant était occupé à hauteur de 40 heures par semaine. Il ressort toutefois des comptes salaire 2015 et 2016 figurant au dossier que le recourant effectuait de nombreuses heures irrégulières en sus de ses heures régulières. Par ailleurs, il était le seul à travailler dans le ménage, son épouse s'occupant du foyer. Dans ces circonstances, le recourant doit être considéré comme actif. b. En ce qui concerne le salaire sans invalidité, le recourant estime que celui-ci devrait s'élever à CHF 61'196.-, soit le salaire qu'il aurait perçu durant l'année précédant la survenance de l'atteinte, et non à CHF 53'179.-. Dans sa première détermination du degré d'invalidité du 25 avril 2019, l'intimé a retenu un salaire sans invalidité en 2017 de CHF 55'964.-, expliquant que celui-ci correspondrait à une moyenne des salaires actualisés, les revenus du recourant étant fluctuants. Dans sa deuxième détermination du degré d'invalidité du 4 juillet 2019, l'intimé a retenu un salaire sans invalidité en 2017 de CHF 53'179.-, sans apporter d'explications sur ce montant. Dans sa réponse au recours, l'intimé indique que ce dernier montant se baserait sur le salaire horaire indiqué par l'employeur dans son rapport, à savoir : CHF 23.60 (base) + 2.51 (indemnité vacances) + 2.18 (13 ème salaire), soit un salaire horaire total de CHF 28.30. Le calcul du revenu serait de CHF 28.30 x 40 x (52-5) = CHF 53'204.-. Or, il ressort du compte salaire 2015 que le recourant a effectué de nombreuses heures régulières et irrégulières les dimanches et les jours fériés, de sorte que le calcul de l'intimé, fondé sur le salaire horaire indiqué par l'employeur, ne saurait servir de base pour déterminer le salaire sans invalidité du recourant. Le recourant se base pour sa part sur son compte salaire 2015 - dernière année avant la survenance de l'atteinte -, lequel fait apparaître un salaire brut total de CHF 56'227.75 et un montant de CHF 4'968.-, correspondant au paiement des vacances prises, soit un salaire total brut en 2015 de CHF 61'195.75 selon le recourant. L'intimé estime que le raisonnement du recourant serait mathématiquement biaisé, les indemnités vacances étant d'après lui déjà prises en compte dans le montant de CHF 56'227.-. Il indique qu'une personne payée à l'heure percevait une sorte d'« avance » pour ses vacances, aucun versement supplémentaire n'étant prévu pour la période de congé effective. Or, à la lecture du compte salaire 2015 du recourant, on note trois postes relatifs aux vacances : 1)      un premier poste intitulé « indemnité vacances », s'élevant à CHF 4'502.80, et qui vient, comme le 13 ème salaire, s'ajouter au salaire horaire de base et aux heures effectuées les dimanches et jours fériés pour constituer le salaire brut de CHF 56'227.75. 2)      un deuxième poste intitulé « report vacances », s'élevant également à CHF 4'502.80, et qui est soustrait au salaire brut de CHF 56'227.75. 3)      un troisième poste intitulé « paiement heures de vacances prises », s'élevant à CHF 4'968.-, et qui est finalement additionné au salaire brut. Les principaux postes du compte salaire 2015 sont ainsi les suivants : -          Salaire brut : + CHF 56'227.75 (comprenant le salaire horaire, les suppléments pour heures effectuées les dimanches et les jours fériés, une indemnité de vacances de CHFCHF 4'502.80 et le 13 ème salaire) -          Total des déductions (AVS, AC, AANP, diverses cotisations) : - CHF 7'840.40 -          Report vacances : - CHF 4'502.80 -          Paiement heures de vacances prises : + CHF 4'968.-. Le salaire brut 2015 qu'il convient de retenir, comprenant le paiement des vacances, s'élève donc à CHF  56'227.75 - CHF 4'502.80 + CHF 4'968.- = CHF 56'692.95. Ce salaire étant celui perçu par l'assuré la dernière année avant la survenance de l'atteinte, c'est celui qu'il convient de retenir, en l'indexant à 2017, année de naissance du droit à la rente et donc déterminante pour la comparaison des revenus. En adaptant ce montant à l'évolution des salaires nominaux pour les hommes en 2017, (ISS ; en 2015 : 2226 et en 2017 : 2249) : le revenu sans invalidité qu'il convient de retenir s'élève à CHF 57'279.- ([56'692.95 x 2249/2226] = 57'278.73). c. S'agissant du salaire avec invalidité, le recourant conteste le taux d'abattement de 10 % retenu par l'intimé. Il fait valoir qu'au vu de ses limitations fonctionnelles, de ses nombreuses années de service auprès d'un même employeur, de sa nationalité et de la nécessité d'occuper un poste à temps partiel, un abattement de 25 % aurait dû être admis. Le recourant ne saurait être suivi. L'intimé a correctement fait usage de son pouvoir d'appréciation pour retenir un abattement de 10 %. En effet, les limitations fonctionnelles du recourant sont déjà prises en compte dans les revenus statistiques retenus et dans la capacité de travail résiduelle de 50 %. S'agissant des critères de l'âge et de la nationalité, ils ne sont pas pertinents, le recourant étant âgé de 47 ans au moment de la comparaison des revenus et étant au bénéfice d'un permis C. Il sied de relever que le cas d'espèce diffère de l'arrêt 9C_677/2015 précité, dans lequel le Tribunal fédéral a confirmé un abattement de 15 % retenu par la juridiction cantonale : le recourant était âgé de 54 ans au moment de la comparaison des revenus et il avait été absent longtemps du marché du travail. S'agissant du critère des années de service,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En ce qui concerne le taux d'activité, si le Tribunal fédéral a effectivement retenu que le travail à temps partiel pouvait être synonyme d'une perte de salaire pour les travailleurs à temps partiel de sexe masculin (arrêt du Tribunal fédéral 8C_805/2016 du 22 mars 2017 consid. 3.2), il a également jugé qu'un taux d'activité de 50 % pour les hommes dans les catégories d'emplois ne nécessitant ni formation, ni expérience professionnelle spécifique (activités simples et répétitives), ne justifiait pas un abattement supplémentaire (arrêts du Tribunal fédéral 8C_622/2016 du 21 décembre 2016 consid. 5.3.2 ; 8C_549/2016 du 19 janvier 2017 consid. 6). Au vu de ce qui précède, l'abattement retenu par l'intimé, qui dispose à cet égard d'un large pouvoir d'appréciation, n'est pas critiquable. Par conséquent, le salaire avec invalidité, fondé sur les salaires indiqués dans la table ESS TA1, à la ligne Total, niveau 1, avec un abattement de 10 %, a été correctement déterminé par l'intimé. Il s'élève donc à CHF 30'196.- (salaire statistique indexé de CHF 67'102.- pour un temps plein, avec un taux de 50 % et un abattement de 10 %). d. Il convient à présent de procéder au calcul du degré d'invalidité du recourant, avec un salaire sans invalidité CHF 57'279.-, un salaire avec invalidité de CHF 30'196.- et un statut d'actif. La comparaison des revenus aboutit à un degré d'invalidité de 47.28 %, insuffisant pour ouvrir le droit à une demi-rente. Partant, la décision de l'intimé, en tant qu'elle octroie au recourant un quart de rente à partir du 1 er juillet 2017, doit être confirmée dans son résultat. 17.    Il reste à déterminer si le recourant a droit à des mesures d'ordre professionnel, conformément aux conclusions subsidiaires de son recours.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Selon l'art. 8 a LAI,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 a al. 2 LAI, des mesures d'ordre professionnel telles que prévues aux art. 15 à 18 c LAI, la remise de moyens auxiliaires conformément aux art. 21 à 21 quater LAI, l'octroi de conseils et d'un suivi aux bénéficiaires de rente et à leur employeur (al. 2). Les mesures de réinsertion peuvent être accordées plusieurs fois et excéder la durée d'un an au total (al. 3). L'art. 14a LAI prévoit, en tant que droit, des mesures de réinsertion préparant à la réadaptation professionnelle, en faveur d'assurés qui présentent depuis six mois au moins une incapacité de travail de 50 % au moins, pour autant que ces mesures - à savoir des mesures socioprofessionnelles et des mesures d'occupation - servent à créer les conditions permettant la mise en oeuvre de mesures d'ordre professionnel (Pierre-Yves GREBER, L'assurance-vieillesse, survivants et invalidité, in Droit suisse de la sécurité sociale, vol. I, 2010, éd. par Pierre-Yves GREBER / Bettina KAHIL-WOLFF / Ghislaine FRÉSARD-FELLAY / Romolo MOLO, p. 137 ss, n. 254 ss). b. En l'espèce, le recourant a bénéficié de mesures d'orientation professionnelle auprès des K______ en juin et juillet 2017, puis en octobre 2017. L'intimé lui a refusé d'autres mesures de réadaptation, au motif qu'elles ne seraient pas de nature à réduire le dommage. Le recourant ne fait valoir aucun motif à l'encontre de la position de l'intimé, se contentant simplement de contester celle-ci. Or, au vu des mesures déjà octroyées au recourant et du fait que de nouvelles mesures ne seraient pas de nature à améliorer sa capacité de gain, c'est à juste titre que l'intimé lui a refusé d'autres mesures de réadaptation. 18.    Il se justifie, en conséquence, de rejeter le recours. Étant donné que depuis le 1 er juillet 2006, la procédure n'est plus gratuite (art. 69 al. 1 bis LAI), au vu du sort du recours, il y a lieu de condamner le recourant au paiement d'un émolument de CHF 200.-. Vu l'issue donnée au recours, il n'y a pas lieu d'allouer 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