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A/4362/2021 vom 23. Juni 2022</w:t>
      </w:r>
    </w:p>
    <w:p>
      <w:r>
        <w:t>GE Cour de justice, 2022-06-23, FR</w:t>
      </w:r>
    </w:p>
    <w:p>
      <w:r>
        <w:rPr>
          <w:b/>
        </w:rPr>
        <w:t xml:space="preserve">Quelle: </w:t>
      </w:r>
      <w:r>
        <w:t>https://mcp.opencaselaw.ch/entscheid/ge_gerichte_A_4362_2021</w:t>
      </w:r>
    </w:p>
    <w:p>
      <w:r>
        <w:t>FR: GE_GERICHTE A/4362/2021 du 23 juin 2022</w:t>
      </w:r>
    </w:p>
    <w:p>
      <w:r>
        <w:t>IT: GE_GERICHTE A/4362/2021 del 23 giugno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L’expertise du Dr G______ devra répondre aux exigences formelles et matérielles suivantes.![endif]&gt;![if&gt;</w:t>
      </w:r>
    </w:p>
    <w:p>
      <w:r>
        <w:rPr>
          <w:b/>
        </w:rPr>
        <w:t>E. 6.1</w:t>
      </w:r>
    </w:p>
    <w:p>
      <w:r>
        <w:t>Examen du traitement suivi par la personne expertisée et analyse de son adéquation.</w:t>
      </w:r>
    </w:p>
    <w:p>
      <w:r>
        <w:rPr>
          <w:b/>
        </w:rPr>
        <w:t>E. 6.2</w:t>
      </w:r>
    </w:p>
    <w:p>
      <w:r>
        <w:t>Peut-on attendre de la poursuite du traitement médical une notable amélioration de l’état de santé de la personne expertisée ?</w:t>
      </w:r>
    </w:p>
    <w:p>
      <w:r>
        <w:rPr>
          <w:b/>
        </w:rPr>
        <w:t>E. 7</w:t>
      </w:r>
    </w:p>
    <w:p>
      <w:r>
        <w:t>Appréciation des rapports médicaux du dossier ![endif]&gt;![if&gt;</w:t>
      </w:r>
    </w:p>
    <w:p>
      <w:r>
        <w:rPr>
          <w:b/>
        </w:rPr>
        <w:t>E. 7.1</w:t>
      </w:r>
    </w:p>
    <w:p>
      <w:r>
        <w:t>Êtes-vous d’accord avec les observations du Dr D______ des 26 août et 6 octobre 2021 ? Si oui/non, pourquoi ?</w:t>
      </w:r>
    </w:p>
    <w:p>
      <w:r>
        <w:rPr>
          <w:b/>
        </w:rPr>
        <w:t>E. 7.2</w:t>
      </w:r>
    </w:p>
    <w:p>
      <w:r>
        <w:t>Êtes-vous d’accord avec les observations du Dr E______ des 14 septembre, 19 octobre et 3 décembre 2021 ? Si oui/non, pourquoi ?</w:t>
      </w:r>
    </w:p>
    <w:p>
      <w:r>
        <w:rPr>
          <w:b/>
        </w:rPr>
        <w:t>E. 8</w:t>
      </w:r>
    </w:p>
    <w:p>
      <w:r>
        <w:t>Faire toutes autres observations ou suggestions utiles. ![endif]&gt;![if&gt; III. Invite l’expert à déposer, dans les meilleurs délais , son rapport en trois exemplaires auprès de la chambre de céans.![endif]&gt;![if&gt; IV. Réserve le fond ainsi que le sort des frais jusqu’à droit jugé au fond.![endif]&gt;![if&gt; La greffière Adriana MALANGA La présidente Valérie MONTANI Une copie conforme du présent arrêt est notifiée aux parties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