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A/4346/2017 vom 11. Januar 2018</w:t>
      </w:r>
    </w:p>
    <w:p>
      <w:r>
        <w:t>GE Cour de justice, 2018-01-11, FR</w:t>
      </w:r>
    </w:p>
    <w:p>
      <w:r>
        <w:rPr>
          <w:b/>
        </w:rPr>
        <w:t xml:space="preserve">Quelle: </w:t>
      </w:r>
      <w:r>
        <w:t>https://mcp.opencaselaw.ch/entscheid/ge_gerichte_A_4346_2017</w:t>
      </w:r>
    </w:p>
    <w:p>
      <w:r>
        <w:t>FR: GE_GERICHTE A/4346/2017 du 11 janvier 2018</w:t>
      </w:r>
    </w:p>
    <w:p>
      <w:r>
        <w:t>IT: GE_GERICHTE A/4346/2017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A/4346/2017</w:t>
      </w:r>
    </w:p>
    <w:p>
      <w:r>
        <w:t>Retard injustifié | LP.17</w:t>
      </w:r>
    </w:p>
    <w:p>
      <w:r>
        <w:t>A/4346/2017 DCSO/19/2018 du 11.01.2018 ( PLAINT ) , ADMIS Descripteurs : Retard injustifié Normes : LP.17 Par ces motifs RÉPUBLIQUE ET CANTON DE GENÈVE POUVOIR JUDICIAIRE A/4346/2017-CS DCSO/19/18 DECISION DE LA COUR DE JUSTICE Chambre de surveillance des Offices des poursuites et faillites DU JEUDI 11 JANVIER 2018 Plainte 17 LP (A/4346/2017-CS) formée en date du 30 octobre 2017 par A______ SA , élisant domicile en l'étude de Me Dan BALLY, avocat. * * * * * Décision communiquée par courrier A à l'Office concerné et par pli recommandé du greffier du 12 janvier 2018 à : - A______ SA c/o Me Dan BALLY, avocat Rue J.-J. Cart 8 Case postale 221 1001 Lausanne. - Office des poursuites . Attendu, EN FAIT , que par acte expédié le 30 octobre 2017 au greffe de la Chambre de surveillance, A______ SA s'est plainte d'un retard injustifié de la part de l'Office des poursuites (ci-après : l'Office) dans le traitement de la poursuite requise le 7 juin 2017 contre B______, concluant à ce qu'il soit ordonné à l'Office d'établir un commandement de payer conforme à cette réquisition, " sans avance de frais complémentaire "; Que dans son rapport du 15 novembre 2017, l'Office s'en est rapporté à justice sur le bien-fondé de la plainte, en exposant ce qui suit : la réquisition lui était parvenue le 8 juin 2017; le commandement de payer, poursuite n° 17 xxxx07 R, a été édité le 3 juillet 2017 et remis à la poste pour notification au débiteur, à l'adresse figurant sur la réquisition; la poste avait retourné l'acte à l'Office le 24 août 2017, après avoir effectué trois passages infructueux et déposé une convocation; à une date non spécifiée, mais vraisemblablement à fin septembre 2017, un collaborateur de l'Office s'est rendu sur place et a constaté que le nom de la débitrice figurait sur la boîte aux lettres, mais pas sur la porte; un deuxième passage a été effectué le 11 novembre 2017 et un avis jaune a été déposé, le doute quant au domicile de la débitrice subsistant; le 13 novembre 2017, le dossier a été transmis au gestionnaire interne afin d'établir un mandat de conduite; Que par avis du 17 novembre 2017,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moins d'un mois s'est écoulé entre la réception par l'Office de la réquisition de poursuite et l'établissement du commandement de payer; si un délai de dix à quinze jours est souhaitable, cette lenteur, prise isolément, n'est pas encore suffisante pour retenir que l'Office aurait tardé de façon injustifiée; Que suite à la première tentative de notification par la poste, un collaborateur s'est rendu sur place à deux reprises et, lorsque l'instruction de la plainte a été clôturée, un mandat de conduite était en voie d'élaboration. Dans la mesure où ces démarches ont été effectuées à plus d'un mois d'intervalle l'une de l'autre (en particulier, le premier passage est survenu aux alentours de fin septembre et le second à mi-novembre seulement), ces lenteurs – qui s'additionnent à celle déjà relevée ci-dessus – ne permettent pas de retenir que l'Office a traité la réquisition de poursuite avec la célérité et la diligence requises; Qu'en conséquence, la plainte sera admise et l'Office enjoint à poursuivre sans désemparer la procédure de notification du commandement de payer jusqu'à son terme;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30 octobre 2017 par A______ SA pour retard injustifié de l'Office des poursuites dans le traitement de la poursuite n° 17 xxxx07 R. Au fond : L'admet. Invite l'Office à poursuivre sans désemparer et jusqu'à son terme la procédure de notification du commandement de payer, poursuite n° 17 xxxx07 R.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