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A/414/2011 vom 8. September 2010</w:t>
      </w:r>
    </w:p>
    <w:p>
      <w:r>
        <w:t>GE Cour de justice, 2010-09-08, FR</w:t>
      </w:r>
    </w:p>
    <w:p>
      <w:r>
        <w:rPr>
          <w:b/>
        </w:rPr>
        <w:t xml:space="preserve">Quelle: </w:t>
      </w:r>
      <w:r>
        <w:t>https://mcp.opencaselaw.ch/entscheid/ge_gerichte_A_414_2011</w:t>
      </w:r>
    </w:p>
    <w:p>
      <w:r>
        <w:t>FR: GE_GERICHTE A/414/2011 du 8 septembre 2010</w:t>
      </w:r>
    </w:p>
    <w:p>
      <w:r>
        <w:t>IT: GE_GERICHTE A/414/2011 del 8 settembre 2010</w:t>
      </w:r>
    </w:p>
    <w:p>
      <w:pPr>
        <w:pStyle w:val="Heading2"/>
      </w:pPr>
      <w:r>
        <w:t>Volltext</w:t>
      </w:r>
    </w:p>
    <w:p>
      <w:r>
        <w:t>Genève Cour de justice (Cour de droit public) Chambre des assurances sociales 11.10.2011 A/414/2011</w:t>
      </w:r>
    </w:p>
    <w:p>
      <w:r>
        <w:t>A/414/2011 ATAS/954/2011 du 11.10.2011 ( AVS ) RÉPUBLIQUE ET CANTON DE GENÈVE POUVOIR JUDICIAIRE A/414/2011 ATAS/954/2011 COUR DE JUSTICE Chambre des assurances sociales Arrêt incident du 11 octobre 2011 1 ère Chambre En la cause HOSPICE GENERAL, Service juridique, sis Cours de Rive 12, 1211 Genève 3 recourant contre FER CIAM 106.1, Caisse interprofessionnelle AVS Fédération Entreprises Romandes, sise rue de Saint-Jean 98, 1211 Genève 11 Madame N____________, domiciliée aux Avanchets, comparant avec élection de domicile en l'étude de Maître LAVI Lida intimée appelée en cause Attendu en fait que par acte du 14 février 2011, l'Hospice général a interjeté recours contre la décision de la Caisse FER CIAM 106.1, concluant à l'annulation de sa décision du 8 septembre 2010, confirmée sur opposition le 13 janvier 2011, de verser à Madame N____________ un montant de 102'479 fr. correspondant aux arriérés de la rente de veuve de cette dernière ; Que par décision du 5 octobre 2010, l'Hospice général a exigé de l'intéressée le remboursement de la somme de 102'479 fr. qui lui avait été versée conformément à la décision de la Caisse FER CIAM 106.1 du 8 septembre 2010 ; Que cette décision a été confirmée par arrêt de la Chambre administrative de la Cour de justice du 26 juillet 2011 ( ATA/482/2011 ) ; Que l'intéressée a interjeté recours contre l'arrêt précité auprès du Tribunal fédéral ; Considérant en droit que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Qu'en l’espèce, Madame N____________ a interjeté recours contre l'arrêt rendu par la Chambre administrative de la Cour de justice du 26 juillet 2011 ( ATA/482/2011 ) auprès du Tribunal fédéral ; que l'issue de cette procédure est susceptible d'avoir une influence sur le sort de la présente cause ; Qu’il se justifie dès lors de suspendre l’instruction de celle-ci jusqu'à droit jugé par le Tribunal fédéral ; PAR CES MOTIFS, LA CHAMBRE DES ASSURANCES SOCIALES : Statuant sur incident Suspend l'instance en application de l’art. 14 LPA, jusqu’à droit jugé par le Tribunal fédéral.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