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A/3801/2016 vom 28. Februar 2017</w:t>
      </w:r>
    </w:p>
    <w:p>
      <w:r>
        <w:t>GE Cour de justice, 2017-02-28, FR</w:t>
      </w:r>
    </w:p>
    <w:p>
      <w:r>
        <w:rPr>
          <w:b/>
        </w:rPr>
        <w:t xml:space="preserve">Quelle: </w:t>
      </w:r>
      <w:r>
        <w:t>https://mcp.opencaselaw.ch/entscheid/ge_gerichte_A_3801_2016</w:t>
      </w:r>
    </w:p>
    <w:p>
      <w:r>
        <w:t>FR: GE_GERICHTE A/3801/2016 du 28 février 2017</w:t>
      </w:r>
    </w:p>
    <w:p>
      <w:r>
        <w:t>IT: GE_GERICHTE A/3801/2016 del 28 febbraio 2017</w:t>
      </w:r>
    </w:p>
    <w:p>
      <w:pPr>
        <w:pStyle w:val="Heading2"/>
      </w:pPr>
      <w:r>
        <w:t>Erwägungen</w:t>
      </w:r>
    </w:p>
    <w:p>
      <w:r>
        <w:rPr>
          <w:b/>
        </w:rPr>
        <w:t>E. 1</w:t>
      </w:r>
    </w:p>
    <w:p>
      <w:r>
        <w:t>ère Chambre En la cause Madame A______, domiciliée à ONEX recourante contre OFFICE CANTONAL DE L'EMPLOI, Service juridique, sis rue des Gares 16, GENÈVE intimé EN FAIT 1.        Par décision du 18 août 2016, le service juridique de l’office cantonal de l’emploi (ci-après OCE) a prononcé à l’encontre de Madame A______ (ci-après l’assurée) une suspension d’une durée de onze jours dans l’exercice de son droit à l’indemnité de l’assurance-chômage, en raison de recherches personnelles d’emploi nulles en juillet 2016.![endif]&gt;![if&gt; 2.        L’assurée a formé opposition le 26 août 2016. Elle a expliqué qu’elle avait effectué des recherches d’emploi en juillet 2016 et qu’elle les avait postées le samedi 23 juillet 2016. Preuve en était qu’elle avait trouvé un emploi au B______ grâce à ces recherches. Le 17 août 2016, son conseiller en personnel l’avait informée qu’il n’avait pas reçu ses recherches. Elle lui en avait alors fait parvenir une copie le 23 août 2016.![endif]&gt;![if&gt; 3.        Par décision du 7 octobre 2016, l’OCE a rejeté son opposition, se fondant sur le fait qu’elle n’avait remis ses recherches d’emploi de juillet que le 23 août 2016. Il a ajouté que le fait d’avoir trouvé un emploi au B______ dès le 29 août 2016 ne la dispensait pas d’entreprendre des démarches en juillet 2016.![endif]&gt;![if&gt; L’OCE a par ailleurs précisé que l’assurée avait déjà fait l’objet de deux sanctions depuis l’ouverture de son délai-cadre d’indemnisation. 4.        L’assurée a interjeté recours le 3 novembre 2016 contre ladite décision. Elle persiste à affirmer qu’elle a bien posté ses recherches d’emploi du mois de juillet 2016 le 23 juillet 2016. Elle rappelle que l’emploi qu’elle a trouvé au B______ dès le 29 août 2016 faisait précisément partie des recherches effectuées en juillet. Elle conclut dès lors à ce que la décision litigieuse soit reconsidérée.![endif]&gt;![if&gt; 5.        Dans sa réponse du 6 décembre 2016, l’OCE a considéré que l’assurée n’avait pas apporté la preuve du dépôt de ses recherches d’emploi de juillet 2016 dans le délai.![endif]&gt;![if&gt; 6.        Ces écritures ont été transmises à l’assurée. Celle-ci ne s’est pas manifestée.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l’OCE de prononcer à l’encontre de l’assurée une suspension d’une durée de onze jours dans l’exercice de son droit à l’indemnité de chômage, au motif qu’elle n’avait pas remis ses recherches d’emploi pour le mois de juillet 2016 en temps utile.![endif]&gt;![if&gt; 4.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 194/2013 du 26 septembre 2013). 5.        En application de l’art. 30 al. 1 let. c LACI, l’assuré sera suspendu dans l’exercice de son droit à l’indemnité s’il ne fait pas son possible pour trouver un travail convenable au sens de l’art. 17 al. 2 LACI.![endif]&gt;![if&gt; 6.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![endif]&gt;![if&gt;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8.        En l’espèce, l’OCE n’a reçu le formulaire de recherches d’emploi pour juillet 2016 que le 23 août 2016, soit tardivement.![endif]&gt;![if&gt;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 Ce n'est qu'en cas d’excuse valable que ce délai peut être restitué (art. 26 al. 2bis OACI, circulaire ICB 135a § 2). L’assurée allègue à cet égard avoir posté ses recherches d’emploi en temps utile, soit le 23 juillet 2016. Or, l’OCE ne les a pas reçues à cette date.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Il est intéressant de relever à cet égard que dans un arrêt du 29 juillet 2013 (8C 591/2012), le Tribunal fédéral avait admis que l’assurée avait pu prouver, grâce au témoignage de son époux, avoir posté l’enveloppe comprenant ses recherches personnelles d’emploi que le service de l’emploi du canton de Vaud n’avait pas reçu et ainsi confirmé l’annulation de la sanction par la juridiction cantonale. En l’espèce toutefois, force est de constater qu'il ne peut être établi à satisfaction de droit que l’assurée a effectivement posté ses recherches d’emploi le 23 juillet 2016 comme elle l’affirme, de sorte que l’OCE était en droit de lui infliger une sanction. 9.        Reste à déterminer si l’OCE a ou non respecté la proportionnalité en fixant à onze jours la durée de la suspension.![endif]&gt;![if&gt; Selon l’échelle de suspension publiée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 en compte (Bulletin LACI IC, octobre 2011, D 79).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considéré que la faute du recourant, dont c’était le premier manquement et qui avait remis ses recherches d’emploi avec un retard de cinq jours, était légère, et a réduit la sanction à deux jours de suspension ( ATAS/760/2015 ; cf. aussi ATAS/1329/2012 du 5 novembre 2012; ATAS/991/2012 du 22 août 2012; ATAS/933/2012 du 31 juillet 2012; ATAS/1085/2011 du 17 novembre 2011 confirmé par arrêt du 14 juin 2012 8C 2/2012 ; ATAS/140/2014 du 3 février 2014). 10.    La chambre de céans constate que l’assurée a effectué cinq recherches d’emploi les 6, 13, 17 et 20 juillet 2016. Elle a postulé auprès du B______ le 20 juillet 2016 comme enseignante de 7P et de 6P. Elle a d’emblée indiqué pour cette dernière offre que la date d’engagement était à déterminer, a mis fin à ses recherches et a daté le formulaire ad hoc du 22 juillet 2016.![endif]&gt;![if&gt; Il est vrai que l’assurée a retrouvé un emploi auprès du B______ suite à son offre du 20 juillet 2016. Il ne peut dès lors être contesté qu’elle a effectivement effectué des recherches d’emploi en juillet 2016. Il n’en reste pas moins qu’elle n’a pas remis le formulaire en temps utile. L’assurée a déjà fait l’objet de deux sanctions, étant à cet égard rappelé que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 En l’occurrence, l’OCE a appliqué la limite inférieure de la fourchette fixée par le SECO en cas de second manquement. Il y a dès lors lieu de considérer que la suspension du droit à l’indemnité prononcée par l’OCE est, au vu de la jurisprudence susmentionnée, conforme au principe de la proportionnalité et est, partant, justifiée.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