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A/3792/2012 vom 19. Februar 2013</w:t>
      </w:r>
    </w:p>
    <w:p>
      <w:r>
        <w:t>GE Cour de justice, 2013-02-19, FR</w:t>
      </w:r>
    </w:p>
    <w:p>
      <w:r>
        <w:rPr>
          <w:b/>
        </w:rPr>
        <w:t xml:space="preserve">Quelle: </w:t>
      </w:r>
      <w:r>
        <w:t>https://mcp.opencaselaw.ch/entscheid/ge_gerichte_A_3792_2012</w:t>
      </w:r>
    </w:p>
    <w:p>
      <w:r>
        <w:t>FR: GE_GERICHTE A/3792/2012 du 19 février 2013</w:t>
      </w:r>
    </w:p>
    <w:p>
      <w:r>
        <w:t>IT: GE_GERICHTE A/3792/2012 del 19 febbraio 2013</w:t>
      </w:r>
    </w:p>
    <w:p>
      <w:pPr>
        <w:pStyle w:val="Heading2"/>
      </w:pPr>
      <w:r>
        <w:t>Volltext</w:t>
      </w:r>
    </w:p>
    <w:p>
      <w:r>
        <w:t>Genève Cour de justice (Cour de droit public) Chambre des assurances sociales 25.02.2013 A/3792/2012</w:t>
      </w:r>
    </w:p>
    <w:p>
      <w:r>
        <w:t>A/3792/2012 ATAS/192/2013 du 25.02.2013 ( LAMAL ) , IRRECEVABLE RÉPUBLIQUE ET CANTON DE GENÈVE POUVOIR JUDICIAIRE A/3792/2012 ATAS/192/2013 COUR DE JUSTICE Chambre des assurances sociales Arrêt du 19 février 2013 2ème Chambre En la cause Monsieur S__________, domicilié à Onex, CH, comparant avec élection de domicile en l'étude de Maître Mauro POGGIA recourant contre HELSANA ASSURANCES SA, Droit des assurances Romandie, Avenue de Provence 15, case postale 839, 1001 Lausanne intimée ATTENDU EN FAIT Que Monsieur S__________ (ci-après l'assuré ou le recourant) est assuré au titre de l'assurance obligatoire des soins auprès de HELSANA ASSURANCES SA (ci-après l'assurance ou l'intimée) ; Que par décision du 12 novembre 2012, l'assurance a prononcé la mainlevée de l'opposition formée par l'assuré contre la poursuite N° _________ pour un montant de 2'229 fr. 60, sans compter les intérêts de retard ainsi que les frais administratifs et de poursuite, la décision mentionnant qu'elle entrera en force si aucune opposition n'est formée dans les 30 jours, l'opposition devant être adressée à HELSANA ASSURANCES SA ; Que par acte du 13 décembre 2012, l'assuré, représenté par un avocat, recourt contre la décision de l'assurance et conclut à son annulation ; Que dans son mémoire-réponse du 21 janvier 2013, l'intimée conclut à l'irrecevabilité du recours, la procédure d'opposition étant obligatoire et constituant une condition formelle de validité à la procédure de recours ; Que le recourant a été informé que la cause serait gardée à juger le 8 février 2013 et qu'il pouvait déposer des observations jusque-là. CONSIDERANT EN DROIT Que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sa compétence pour juger du cas d’espèce est ainsi établie ; Que l'art. 52 al. 1 LPGA prévoit cependant qu'avant d'être soumises à la Cour de céans, les décisions d'un assureur doivent être attaquées dans les trente jours par voie d'opposition auprès de l'assureur qui les a rendues ; Qu'il ressort de la décision litigieuse que la voie de l'opposition est ouverte; Que l'assuré a toutefois formé recours contre cette décision; Que le recours est par conséquent prématuré et doit être déclaré irrecevable; Que selon l'art. 11 al. 3 de la loi sur la procédure administrative, du 12 septembre 1985 (LPA; RS E 5 10), si l'autorité décline sa compétence, elle transmet d'office l'affaire à l'autorité compétente et en avise les parties ; Qu'en l'occurrence, le recours interjeté par l'assuré doit être transmis à l'intimée comme objet de sa compétence. PAR CES MOTIFS, LA CHAMBRE DES ASSURANCES SOCIALES : Statuant Déclare le recours irrecevable. Le transmet à l'intimée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