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A/3782/2017 vom 18. Oktober 2017</w:t>
      </w:r>
    </w:p>
    <w:p>
      <w:r>
        <w:t>GE Cour de justice, 2017-10-18, FR</w:t>
      </w:r>
    </w:p>
    <w:p>
      <w:r>
        <w:rPr>
          <w:b/>
        </w:rPr>
        <w:t xml:space="preserve">Quelle: </w:t>
      </w:r>
      <w:r>
        <w:t>https://mcp.opencaselaw.ch/entscheid/ge_gerichte_A_3782_2017</w:t>
      </w:r>
    </w:p>
    <w:p>
      <w:r>
        <w:t>FR: GE_GERICHTE A/3782/2017 du 18 octobre 2017</w:t>
      </w:r>
    </w:p>
    <w:p>
      <w:r>
        <w:t>IT: GE_GERICHTE A/3782/2017 del 18 ottobre 2017</w:t>
      </w:r>
    </w:p>
    <w:p>
      <w:pPr>
        <w:pStyle w:val="Heading2"/>
      </w:pPr>
      <w:r>
        <w:t>Volltext</w:t>
      </w:r>
    </w:p>
    <w:p>
      <w:r>
        <w:t>Genève Cour de justice (Cour de droit public) Chambre des assurances sociales 18.10.2017 A/3782/2017</w:t>
      </w:r>
    </w:p>
    <w:p>
      <w:r>
        <w:t>A/3782/2017 ATAS/924/2017 du 18.10.2017 ( CHOMAG ) , SANS OBJET Par ces motifs rÉpublique et canton de genÈve POUVOIR JUDICIAIRE A/3782/2017 et A/3783/2017 ATAS/924/2017 COUR DE JUSTICE Chambre des assurances sociales Arrêt du 18 octobre 2017 10 ème Chambre En la cause Monsieur A______, domicilié à GENÈVE recourant contre OFFICE CANTONAL DE L'EMPLOI, sis rue des Gares 16, GENÈVE intimé Vu en fait , la décision sur opposition de l'office cantonal de l'emploi (ci-après: l'OCE ou l'intimé) du 15 août 2017 rejetant l'opposition interjetée par Monsieur A______ (ci-après : l'assuré ou le recourant) contre la décision du service juridique de l'OCE du 18 juillet 2017 prononçant une suspension du droit à l'indemnité de l'assuré d'une durée de six jours pour n’avoir fait des recherches d'emploi durant le mois de mai 2017 qu'en date du 22 mai 2017, ceci ne correspondant pas aux exigences fixées dans le plan d'action du 11 mai 2017 ; Vu la décision sur opposition de l'office cantonal de l'emploi (ci-après: l'OCE ou l'intimé) du 16 août 2017 rejetant l'opposition interjetée par Monsieur A______ (ci-après : l'assuré ou le recourant) contre la décision du service juridique de l'OCE du 19 juillet 2017 prononçant une suspension du droit à l'indemnité de l'assuré d'une durée de neuf jours pour n'avoir fait des recherches d'emploi durant le mois de juin 2017 qu'en date du 15 juin 2017, ceci ne correspondant pas aux exigences fixées dans le plan d'action du 11 mai 2017 ; Vu le recours de l'assuré du 9 septembre 2017 (A/3782/2017 et A/3783/2017) qui concluait à l'annulation des sanctions respectives qui lui avaient été infligées ; Vu les réponses de l'intimé du 10 octobre 2017 (A/3782/2017 et A/3783/2017) adressant à la juridiction copie des décisions respectives du 10 octobre 2017 annulant et remplaçant les décisions sur opposition des 15 et 16 août 2017, annulant les décisions sur opposition ainsi que les décisions respectives du service juridique de l'OCE des 18 et 19 juillet 2017 ; Vu les pièces figurant au dossier ; Attendu en droit, Que 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 Que sa compétence pour juger du cas d’espèce est ainsi établie ; Que les recours interjetés dans les forme et délai prescrits sont recevables ; Que selon l'art. 70 de la loi sur la procédure administrative du 12 septembre 1985 (LPA-GE - E 5 10) l'autorité peut, d'office ou sur requête, joindre en une même procédure des affaires qui se rapportaient une situation identique ou à une cause juridique commune ; Que tel est bien le cas en l'espèce des deux affaires ouvertes sous deux numéros de procédures distincts dans la mesure où des décisions distinctes avaient été rendues, et contre lesquelles un recours avait été interjeté en un seul et même acte ; Qu'il y a dès lors lieu d'ordonner préalablement la jonction des causes A/3782/2017 et A/3783/2017, sous cause A/3782/2017 ; Que selon l'art.53 al. 3 loi fédérale sur la partie générale du droit des assurances sociales du 6 octobre 2000 (LPGA - RS 830.1) jusqu’à l’envoi de son préavis à l’autorité de recours, l’assureur peut reconsidérer une décision ou une décision sur opposition contre laquelle un recours a été formé ; Qu'avec les nouvelles décisions rendues par l'OCE le 10 octobre 2017 annulant et remplaçant les décisions entreprises, les recours sont en effet devenus sans objet, l'intimé ayant ainsi fait droit aux conclusions du recourant, qui concluait à l'annulation des sanctions respectives qui lui avaient été infligées. PAR CES MOTIFS, LA CHAMBRE DES ASSURANCES SOCIALES Préalablement : 1.      Ordonne la jonction des causes A/3782/2017 et A/3783/2017, sous cause A/3782/2017![endif]&gt;![if&gt; Au fond : 2.      Prend acte des nouvelles décisions de l'office cantonal de l'emploi du 10 octobre 2017.![endif]&gt;![if&gt; 3.      Dit que le recours est devenu sans objet.![endif]&gt;![if&gt; 4.      Raye la cause du rôle.![endif]&gt;![if&gt; 5.      Dit que la procédure est gratuite.![endif]&gt;![if&gt;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 Florence SCHMUTZ Le président : Mario-Dominique TORELLO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