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A/3776/2011 vom 13. Dezember 2011</w:t>
      </w:r>
    </w:p>
    <w:p>
      <w:r>
        <w:t>GE Cour de justice, 2011-12-13, FR</w:t>
      </w:r>
    </w:p>
    <w:p>
      <w:r>
        <w:rPr>
          <w:b/>
        </w:rPr>
        <w:t xml:space="preserve">Quelle: </w:t>
      </w:r>
      <w:r>
        <w:t>https://mcp.opencaselaw.ch/entscheid/ge_gerichte_A_3776_2011</w:t>
      </w:r>
    </w:p>
    <w:p>
      <w:r>
        <w:t>FR: GE_GERICHTE A/3776/2011 du 13 décembre 2011</w:t>
      </w:r>
    </w:p>
    <w:p>
      <w:r>
        <w:t>IT: GE_GERICHTE A/3776/2011 del 13 dicembre 2011</w:t>
      </w:r>
    </w:p>
    <w:p>
      <w:pPr>
        <w:pStyle w:val="Heading2"/>
      </w:pPr>
      <w:r>
        <w:t>Regeste</w:t>
      </w:r>
    </w:p>
    <w:p>
      <w:r>
        <w:t>Irrecevable. Tardiveté. Nullité. | Plainte tardive. Pas de motif de nullité, le plaignant se limitant à contester le montant qui lui est réclamé par voie de poursuite. Recours formé au TF le 9 décembre 2011 par le débiteur, déclaré irrecevable par arrêt du 13 décembre 2011 ( | LP.17.3; LPA.72</w:t>
      </w:r>
    </w:p>
    <w:p>
      <w:pPr>
        <w:pStyle w:val="Heading2"/>
      </w:pPr>
      <w:r>
        <w:t>Volltext</w:t>
      </w:r>
    </w:p>
    <w:p>
      <w:r>
        <w:t>Genève Cour de Justice (Cour civile) Chambre de surveillance en matière de poursuite et faillites 29.11.2011 A/3776/2011</w:t>
      </w:r>
    </w:p>
    <w:p>
      <w:r>
        <w:t>Irrecevable. Tardiveté. Nullité. | Plainte tardive. Pas de motif de nullité, le plaignant se limitant à contester le montant qui lui est réclamé par voie de poursuite. Recours formé au TF le 9 décembre 2011 par le débiteur, déclaré irrecevable par arrêt du 13 décembre 2011 ( | LP.17.3; LPA.72</w:t>
      </w:r>
    </w:p>
    <w:p>
      <w:r>
        <w:t>A/3776/2011 DCSO/454/2011 du 29.11.2011 ( PLAINT ) , IRRECEVABLE Recours TF déposé le 09.12.2011, rendu le 13.12.2011, DROIT PUBLIC Descripteurs : Irrecevable. Tardiveté. Nullité. Normes : LP.17.3; LPA.72 Résumé : Plainte tardive. Pas de motif de nullité, le plaignant se limitant à contester le montant qui lui est réclamé par voie de poursuite. Recours formé au TF le 9 décembre 2011 par le débiteur, déclaré irrecevable par arrêt du 13 décembre 2011 ( 5A_853/2011 ). En fait En droit Par ces motifs RÉPUBLIQUE ET CANTON DE GENÈVE POUVOIR JUDICIAIRE A/3776/2011-CS DCSO/454/11 DECISION DE LA COUR DE JUSTICE Chambre de surveillance des Offices des poursuites et faillites DU MARDI 29 NOVEMBRE 2011 Plainte 17 LP (A/3776/2011-CS) formée en date du 9 novembre 2011 par M. G______ . * * * * * Décision communiquée par courrier A à l'Office concerné et par plis recommandés du greffier du à : - M. G______ EN FAIT A. Dans le cadre de la poursuite n° 10 xxxx66 X dirigée par IS Inkasso Services GMBH contre M. G______, l'Office des poursuites a fait notifier, en date du 16 décembre 2010, un commandement de payer au précité, lequel a formé opposition. B. Par acte posté le 9 novembre 2011, M. G______ a saisi la Chambre de surveillance. Il demande que " la poursuite n° 10 xxxx66 X soit enlevée ", expliquant qu'il n'a jamais conclu de contrat avec la poursuivante. Invité à produire l'acte attaqué, M. G______ a, dans le délai qui lui avait été imparti, transmis à la Chambre de céans l'exemplaire pour le débiteur du commandement de payer ainsi que diverses correspondances et factures. C. Ni l'Office des poursuites ni la poursuivante n'ont été invités à se déterminer. EN DROIT 1. 1.1. La Chambre de surveillance est compétente pour statuer sur les plaintes formées en application de la LP (art. 13 LP; art. 125 et 126 LOJ; art. 6 al. 1 et 3 et 7 al. 1 LaLP) contre des mesures non attaquables par la voie judiciaire (art. 17 al. 1 LP). Un commandement de payer, respectivement, sa notification, constitue une mesure sujette à plainte et le plaignant, poursuivi, a qualité pour agir par cette voie. 1.2. La plainte doit être déposée dans le délai de dix jours de celui où le plaignant a eu connaissance de la mesure (art. 17 al. 3 LP). En l'espèce, la plainte, formée le 9 novembre 2011 contre la notification du commandement de payer intervenue le 16 décembre 2010, est manifestement tardive et doit être déclarée irrecevable, aucun motif de nullité (art. 22 al. 1 LP) n'étant réalisé. A ce sujet, la Chambre de céans rappellera que,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En l'espèce, le plaignant conteste le montant qui lui est réclamé par la voie de la poursuite. Ce moyen n’est cependant pas recevable dans le cadre de la présente plainte puisqu’il ne met pas en cause la violation d’une disposition propre à la législation sur l’exécution forcée. Le plaignant a d'ailleurs sauvegardé ses droits en formant opposition au commandement de payer. 2. La présente décision est rendue en application des art. 72 LPA et 13 al. 5 LaLP. * * * * * PAR CES MOTIFS, La Chambre de surveillance : Déclare irrecevable la plainte formée le 9 novembre 2011 par M. G______ contre la poursuite n° 10 xxx66 X.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