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A/3732/2018 vom 27. November 2018</w:t>
      </w:r>
    </w:p>
    <w:p>
      <w:r>
        <w:t>GE Cour de justice, 2018-11-27, FR</w:t>
      </w:r>
    </w:p>
    <w:p>
      <w:r>
        <w:rPr>
          <w:b/>
        </w:rPr>
        <w:t xml:space="preserve">Quelle: </w:t>
      </w:r>
      <w:r>
        <w:t>https://mcp.opencaselaw.ch/entscheid/ge_gerichte_A_3732_2018</w:t>
      </w:r>
    </w:p>
    <w:p>
      <w:r>
        <w:t>FR: GE_GERICHTE A/3732/2018 du 27 novembre 2018</w:t>
      </w:r>
    </w:p>
    <w:p>
      <w:r>
        <w:t>IT: GE_GERICHTE A/3732/2018 del 27 novembre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27.11.2018 A/3732/2018</w:t>
      </w:r>
    </w:p>
    <w:p>
      <w:r>
        <w:t>A/3732/2018 ATAS/1091/2018 du 27.11.2018 ( CHOMAG ) , RETIRE rÉpublique et canton de genÈve POUVOIR JUDICIAIRE A/3732/2018 ATAS/1091/2018 COUR DE JUSTICE Chambre des assurances sociales Arrêt du 27 novembre 2018 2 ème Chambre En la cause Madame A______, domiciliée à CONFIGNON recourante contre SYNA CAISSE DE CHÔMAGE, sise Administration Suisse Romande, route du Petit-Moncor 1A, VILLARS-SUR-GLÂNE intimée Vu la décision sur opposition du 8 octobre 2018 de la caisse de chômage SYNA (ci-après : l'intimée) confirmant sa décision du 5 septembre 2018 niant à Madame A______ (ci-après : l'intéressée ou la recourante) le droit à l'indemnité journalière dès le 1 er septembre 2018 ; Vu le recours interjeté le 23 octobre 2018 par l'intéressée auprès de la chambre des assurances sociales de la Cour de justice (ci-après : CJCAS), concluant à l'annulation de la décision précitée et à l'octroi du droit à l'indemnité de chômage ; Vu le délai fixé par la chambre de céans à l'intimée au 21 novembre 2018 pour lui faire parvenir sa réponse et son dossier ; Vu le courrier et la pièce produite par la recourante le 14 novembre 2018 ; Vu la réponse de l'intimée du 14 novembre 2018 indiquant qu' « à ce jour, toutes les conditions d'octroi du droit à l'indemnité journalière de l'assurance-chômage [avaient] été examinées. La Caisse [était] en mesure de lui ouvrir un droit dès le 26 octobre 2018 » ; Vu le courrier de la chambre de céans du 16 novembre 2018 impartissant un délai à la recourante au 3 décembre 2018 pour lui indiquer si, compte tenu de la réponse de la partie intimée, elle maintenait ou retirait son recours ; Attendu que par courrier du 19 novembre 2018, la recourante a indiqué que, « suite au courrier reçu de la part de Syna, et de leurs décisions d'ouvrir [son] droit au chômage à partir du 26 octobre 2018, […] [elle] souhait[ait] retirer [s]on recours » ; Qu'il convient d'en prendre acte et de rayer la cause du rôle. PAR CES MOTIFS, LA CHAMBRE DES ASSURANCES SOCIALES : 1.        Prend acte du retrait du recours.![endif]&gt;![if&gt; 2.        Raye la cause du rôle.![endif]&gt;![if&gt; La greffière Marie NIERMARÉCHAL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