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A/370/2006 vom 10. Januar 2006</w:t>
      </w:r>
    </w:p>
    <w:p>
      <w:r>
        <w:t>GE Cour de justice, 2006-01-10, FR</w:t>
      </w:r>
    </w:p>
    <w:p>
      <w:r>
        <w:rPr>
          <w:b/>
        </w:rPr>
        <w:t xml:space="preserve">Quelle: </w:t>
      </w:r>
      <w:r>
        <w:t>https://mcp.opencaselaw.ch/entscheid/ge_gerichte_A_370_2006</w:t>
      </w:r>
    </w:p>
    <w:p>
      <w:r>
        <w:t>FR: GE_GERICHTE A/370/2006 du 10 janvier 2006</w:t>
      </w:r>
    </w:p>
    <w:p>
      <w:r>
        <w:t>IT: GE_GERICHTE A/370/2006 del 10 gennaio 2006</w:t>
      </w:r>
    </w:p>
    <w:p>
      <w:pPr>
        <w:pStyle w:val="Heading2"/>
      </w:pPr>
      <w:r>
        <w:t>Erwägungen</w:t>
      </w:r>
    </w:p>
    <w:p>
      <w:r>
        <w:rPr>
          <w:b/>
        </w:rPr>
        <w:t>E. 1</w:t>
      </w:r>
    </w:p>
    <w:p>
      <w:r>
        <w:t>Par décision du 10 janvier 2006, le doyen de la faculté des sciences économiques et sociales (ci-après : la faculté) de l’université de Genève a rejeté le l’opposition formée par Monsieur Y__________, domicilié à Genève, et confirmé la décision d’exclusion du 21 octobre 2005.</w:t>
      </w:r>
    </w:p>
    <w:p>
      <w:r>
        <w:rPr>
          <w:b/>
        </w:rPr>
        <w:t>E. 2</w:t>
      </w:r>
    </w:p>
    <w:p>
      <w:r>
        <w:t>M. Y__________ a saisi la commission de recours de l’université (CRUNI) d’un recours contre la décision précitée par acte non daté, mais remis à un office de l’entreprise La Poste le 2 février 2006. A titre préalable, il sollicite la restitution de l’effet suspensif et sur le fond, il conclut à l’annulation de la décision querellée.</w:t>
      </w:r>
    </w:p>
    <w:p>
      <w:r>
        <w:rPr>
          <w:b/>
        </w:rPr>
        <w:t>E. 3</w:t>
      </w:r>
    </w:p>
    <w:p>
      <w:r>
        <w:t>Conformément aux principes généraux qui régissent aussi bien la procédure civile que la procédure administrative, les mesures provisionnelles au sens de l’article 28 alinéa 2 RIOR ne sont légitimes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 consid. 3).</w:t>
      </w:r>
    </w:p>
    <w:p>
      <w:r>
        <w:rPr>
          <w:b/>
        </w:rPr>
        <w:t>E. 4</w:t>
      </w:r>
    </w:p>
    <w:p>
      <w:r>
        <w:t>En l’espèce, les conclusions préalables prises par le recourant se confondent avec celles qu’il prend sur le fond. Or, il ne saurait, par le biais d’une décision sur mesures provisionnelles, obtenir une décision qui équivaudrait précisément à l’admission du recours sur le fond.</w:t>
      </w:r>
    </w:p>
    <w:p>
      <w:r>
        <w:rPr>
          <w:b/>
        </w:rPr>
        <w:t>E. 5</w:t>
      </w:r>
    </w:p>
    <w:p>
      <w:r>
        <w:t>Compte tenu de ce qui précède, la requête en mesures provisionnelles sera rejetée. Vu la nature du litige, aucun émolument ne sera mis à la charge du recourant (art. 33 RIOR).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