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A/3644/2015 vom 14. November 2016</w:t>
      </w:r>
    </w:p>
    <w:p>
      <w:r>
        <w:t>GE Cour de justice, 2016-11-14, FR</w:t>
      </w:r>
    </w:p>
    <w:p>
      <w:r>
        <w:rPr>
          <w:b/>
        </w:rPr>
        <w:t xml:space="preserve">Quelle: </w:t>
      </w:r>
      <w:r>
        <w:t>https://mcp.opencaselaw.ch/entscheid/ge_gerichte_A_3644_2015</w:t>
      </w:r>
    </w:p>
    <w:p>
      <w:r>
        <w:t>FR: GE_GERICHTE A/3644/2015 du 14 novembre 2016</w:t>
      </w:r>
    </w:p>
    <w:p>
      <w:r>
        <w:t>IT: GE_GERICHTE A/3644/2015 del 14 novembre 2016</w:t>
      </w:r>
    </w:p>
    <w:p>
      <w:pPr>
        <w:pStyle w:val="Heading2"/>
      </w:pPr>
      <w:r>
        <w:t>Volltext</w:t>
      </w:r>
    </w:p>
    <w:p>
      <w:r>
        <w:t>Genève Cour de justice (Cour de droit public) Chambre administrative 14.11.2016 A/3644/2015</w:t>
      </w:r>
    </w:p>
    <w:p>
      <w:r>
        <w:t>A/3644/2015 ATA/962/2016 du 14.11.2016 sur JTAPI/691/2016 ( LCI ) , REFUSE Parties : REINHARD François et autres, KABRA Rita, KABRA Pradeep, ENGELI Claude Alix, ENGELI Daniel, BERNARD Hugues, PRADERE Gilles, PRADERE Jamila, GALANTAY Roy, GOLAN André, GOLAN Joëlle, GILODI Didier, KAELIN Rita, DUCRET Michel / FERREIRO Manuel, JCIMMO SA ET AUTRES, DÉPARTEMENT DE L'AMÉNAGEMENT, DU LOGEMENT ET DE L'ÉNERGIE - OAC, A14 ARCHITECTURE SARL RÉPUBLIQUE ET CANTON DE GENÈVE POUVOIR JUDICIAIRE A/3644/2015 - LCI " ATA/962/2016 ![endif]--&gt; COUR DE JUSTICE Chambre administrative Décision du 14 novembre 2016 sur effet suspensif dans la cause Monsieur Hugues BERNARD Monsieur Michel DUCRET Madame Claude Alix et Monsieur Daniel ENGELI Monsieur Roy GALANTAY Monsieur Didier GILODI Madame Joëlle et Monsieur André GOLAN Madame Rita et Monsieur Pradeep KABRA Madame Rita KAELIN Madame Jamila et Monsieur Gilles PRADERE Monsieur François REINHARD représentés par Me François Bellanger, avocat contre A14 ARCHITECTURE SÀRL DÉPARTEMENT DE L’AMÉNAGEMENT, DU LOGEMENT ET DE L’ÉNERGIE – OAC Monsieur Manuel FERREIRO JCIMMO SA _________ Recours contre le jugement du Tribunal administratif de première instance du 30 juin 2016 ( JTAPI/691/2016 ) Vu le recours interjeté le 5 septembre 2016 par Monsieur Hugues BERNARD, Monsieur Michel DUCRET, Madame Claude Alix et Monsieur Daniel ENGELI, Monsieur Roy GALANTAY, Monsieur Didier GILODI, Madame Joëlle et Monsieur André GOLAN, Madame Rita et Monsieur Pradeep KABRA, Madame Rita KAELIN, Madame Jamila et Monsieur Gilles PRADERE et Monsieur François REINHARD contre le jugement du Tribunal administratif de première instance (ci-après : TAPI) du 30 juin 2016, rejetant le recours qu’ils avaient formé contre la décision du département de l’aménagement, du logement et de l’énergie (ci-après : DALE) du 9 septembre 2015, laquelle avait autorisé la requérante A14 Architecture Sàrl à construire un bâtiment d’habitats groupés comprenant vingt appartements, un parking souterrain, des places de parking extérieures et des aménagements extérieurs sur les parcelles n os 4'148 et 4'313, feuille 28, de la commune de Lancy, propriété actuellement de Monsieur Manuel FERREIRO et de JCIMMO SA, autorisation à laquelle s’ajoutait celle d’abattage d’arbres rendue le même jour ; vu la réponse du 30 septembre 2016 de M. FERREIRO et JCIMMO SA, concluant au rejet du recours, à la constatation de l’aspect téméraire du recours ainsi qu’à la suppression de l’effet suspensif au recours, étant donné que celui-ci n’avait aucune chance d’aboutir et n’avait été formulé que dans le seul but de nuire ; vu la réponse du 6 octobre 2016 du DALE, concluant au rejet du recours ; vu la réponse du même jour de A14 Architecture Sàrl, concluant implicitement au rejet du recours ; vu la détermination du 24 octobre 2016 sur effet suspensif du DALE, s’en rapportant à justice sur ce point ; vu la détermination du 28 octobre 2016 sur effet suspensif des recourants, concluant au rejet de la demande de retrait de l’effet suspensif ; vu l’art. 7 al. 1 du règlement de la chambre administrative de la Cour de justice (ci-après : la chambre administrative) du 21 décembre 2010 ; considérant qu'aux termes de l'art. 66 de la loi fédérale sur la procédure administrative du 20 décembre 1968 (PA - RS 172.021),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il y a lieu d’effectuer une pesée entre les intérêts public et privé en jeu, étant précisé que l’autorité peut aussi tenir compte des chances de succès du recours ( ATA/192/2014 du 31 mars 2014 ; ATA/650/2011 du 17 octobre 2011 consid. 2 ; ATA/907/2004 du 18 novembre 2004) ; que l'autorité de recours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ATA/192/2014 précité ; ATA/190/2013 du 22 mars 2013 consid. 4 ; ATA/781/2012 du 19 novembre 2012 consid. 6) ; que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 ATA/192/2014 précité ; ATA/650/2011 précité consid. 2 ; ATA/81/2005 du 16 février 2005 consid. 2 ; Fritz GYGI, Beiträge zum Verfassungs und Verwaltungsrecht, 1986, p. 481) en créant une situation de fait quasi irréversible (arrêt du Tribunal fédéral 2C_356/2007 du 18 septembre 2007) ; qu'en l'espèce, s'il était fait droit à la requête de retrait de l'effet suspensif formée par M. FERREIRO et JCIMMO SA, cela conduirait selon toute probabilité à des constructions susceptibles, si elles étaient réalisées, de vider de facto le recours de tout objet, avec un risque de préjudice irréparable pour les recourants, ce alors que ni le département, ni le TAPI n'ont déclaré leurs décisions exécutoires nonobstant recours et qu'un intérêt public prépondérant au début immédiat des travaux n'est pas avéré ; qu’en outre, le recours ne peut pas être d'emblée qualifié de manifestement infondé ; que pour ces motifs, la requête de retrait de l'effet suspensif sera rejetée ; que le sort des frais de la procédure sera réservé jusqu'à droit jugé au fond. LA CHAMBRE ADMINISTRATIVE refuse de retirer l’effet suspensif au recours formé le 5 septembre 2016 par Monsieur Hugues BERNARD, Monsieur Michel DUCRET, Madame Claude Alix et Monsieur Daniel ENGELI, Monsieur Roy GALANTAY, Monsieur Didier GILODI, Madame Joëlle et Monsieur André GOLAN, Madame Rita et Monsieur Pradeep KABRA, Madame Rita KAELIN, Madame Jamila et Monsieur Gilles PRADERE et Monsieur François REINHARD contre le jugement du Tribunal administratif de première instance du 30 juin 2016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Bellanger, avocat des recourants, à A14 Architecture Sàrl, au département de l'aménagement, du logement et de l'énergie, à Monsieur Manuel FERREIRO, à JCIMMO SA, ainsi qu'au Tribunal administratif de première instance.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