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A/3582/2006 vom 8. Juni 2007</w:t>
      </w:r>
    </w:p>
    <w:p>
      <w:r>
        <w:t>GE Cour de justice, 2007-06-08, FR</w:t>
      </w:r>
    </w:p>
    <w:p>
      <w:r>
        <w:rPr>
          <w:b/>
        </w:rPr>
        <w:t xml:space="preserve">Quelle: </w:t>
      </w:r>
      <w:r>
        <w:t>https://mcp.opencaselaw.ch/entscheid/ge_gerichte_A_3582_2006</w:t>
      </w:r>
    </w:p>
    <w:p>
      <w:r>
        <w:t>FR: GE_GERICHTE A/3582/2006 du 8 juin 2007</w:t>
      </w:r>
    </w:p>
    <w:p>
      <w:r>
        <w:t>IT: GE_GERICHTE A/3582/2006 del 8 giugno 2007</w:t>
      </w:r>
    </w:p>
    <w:p>
      <w:pPr>
        <w:pStyle w:val="Heading2"/>
      </w:pPr>
      <w:r>
        <w:t>Volltext</w:t>
      </w:r>
    </w:p>
    <w:p>
      <w:r>
        <w:t>Genève Cour de justice (Cour de droit public) Chambre des assurances sociales 08.06.2007 A/3582/2006</w:t>
      </w:r>
    </w:p>
    <w:p>
      <w:r>
        <w:t>A/3582/2006 ATAS/655/2007 du 08.06.2007 ( LCA ) , ACCORD RÉPUBLIQUE ET CANTON DE GENÈVE POUVOIR JUDICIAIRE A/3582/2006 ATAS/655/2007 ARRET DU TRIBUNAL CANTONAL DES ASSURANCES SOCIALES Chambre 2 du 8 juin 2007 En la cause Madame N__________, domiciliée à Genève, comparant avec élection de domicile en l'étude de Maître GAVIN Catherine recourante contre SWICA SA ORGANISATION DE SANTE, sise 39, Bd de Grancy à Lausanne Intimée Vu la demande en paiement du 29 septembre 2006, la réponse du 7 novembre 2006 et les pièces ; Vu l’audience du 13 février 2007 ; Vu la proposition formulée par le Tribunal de céans aux parties par courrier du 21 mai 2007 ; Vu la réponse de l'intimée du 5 juin 2007, acceptant cette proposition ; Vu la note du greffier du 7 juin 2007 prenant acte de l'accord de la recourante ; Attendu qu'il convient d'entériner l'accord, qui met fin au litige. **** PAR CES MOTIFS, LE TRIBUNAL CANTONAL DES ASSURANCES SOCIALES Statuant d’accord entre les parties (conformément à l’art. 56 W LOJ) Donne acte à la SWICA de ce qu'elle versera à la recourante 4 mois d'indemnités journalières supplémentaires, pour solde de tout compte de la présente procédure. Lui donne acte de ce qu'elle versera 1'000 fr. à la recourante à titre d'indemnité pour ses frais et dépens. L’y condamne en tant que de besoin. Donne acte à Madame N__________ de ce qu'elle accepte ce qui précède et n'a plus d'autre prétention à faire valoir dans le cadre de la présente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 Isabelle DUBOIS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