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A/3513/2014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https://mcp.opencaselaw.ch/entscheid/ge_gerichte_A_3513_2014</w:t>
      </w:r>
    </w:p>
    <w:p>
      <w:r>
        <w:t>FR: GE_GERICHTE A/3513/2014 du 3 février 2015</w:t>
      </w:r>
    </w:p>
    <w:p>
      <w:r>
        <w:t>IT: GE_GERICHTE A/3513/2014 del 3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03.02.2015 A/3513/2014</w:t>
      </w:r>
    </w:p>
    <w:p>
      <w:r>
        <w:t>A/3513/2014 ATA/132/2015 du 03.02.2015 ( AIDSO ) , REJETE Recours TF déposé le 10.03.2015, rendu le 07.04.2015, IRRECEVABLE, 8C_179/2015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