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A/3474/2022 vom 9. Mai 2023</w:t>
      </w:r>
    </w:p>
    <w:p>
      <w:r>
        <w:t>GE Cour de justice, 2023-05-09, FR</w:t>
      </w:r>
    </w:p>
    <w:p>
      <w:r>
        <w:rPr>
          <w:b/>
        </w:rPr>
        <w:t xml:space="preserve">Quelle: </w:t>
      </w:r>
      <w:r>
        <w:t>https://mcp.opencaselaw.ch/entscheid/ge_gerichte_A_3474_2022</w:t>
      </w:r>
    </w:p>
    <w:p>
      <w:r>
        <w:t>FR: GE_GERICHTE A/3474/2022 du 9 mai 2023</w:t>
      </w:r>
    </w:p>
    <w:p>
      <w:r>
        <w:t>IT: GE_GERICHTE A/3474/2022 del 9 maggio 2023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09.05.2023 A/3474/2022</w:t>
      </w:r>
    </w:p>
    <w:p>
      <w:r>
        <w:t>A/3474/2022 ATAS/315/2023 du 09.05.2023 ( LPP ) , SANS OBJET Par ces motifs rÉpublique et 1.1 canton de genÈve![endif]&gt;![if&gt; POUVOIR JUDICIAIRE A/3474/2022 ATAS/315/2023 COUR DE JUSTICE Chambre des assurances sociales Arrêt du 9 mai 2023 Chambre 8 En la cause AXA FONDATION LPP demanderesse contre A______ SA défenderesse Vu la demande d’AXA FONDATION LPP (ci-après : la demanderesse) contre A______ SA (ci-après : la défenderesse) du 18 octobre 2022 ; Attendu que la défenderesse a été déclarée en faillite par prononcé du Tribunal de première instance du 6 octobre 2022 ; Que la procédure de faillite a été suspendue faute d’actifs par jugement du Tribunal de première instance du 2 février 2023 et clôturée par jugement du 9 mars 2023 ; Que la société a été radiée d’office au registre du commerce en date du 17 mars 2023 ; Que, par courrier du 7 novembre 2022, la Cour de céans a invité la demanderesse à se déterminer dans un délai échéant au 21 novembre 2022, suite au prononcé de la faillite ; Que la demanderesse n’a donné aucune suite à ce courrier ; Attendu que la défenderesse a été radiée du registre du commerce ; Que la procédure est dès lors devenue sans objet, en l’absence de légitimation passive de la défenderesse ; PAR CES MOTIFS, LA CHAMBRE DES ASSURANCES SOCIALES Vu l'art. 133 al. 3 et 4 let. a de la loi sur l’organisation judiciaire du 26 septembre 2010 (LOJ - E 2 05) 1.        Déclare la présente procédure sans objet.![endif]&gt;![if&gt; 2.        Raye la cause du rôle.![endif]&gt;![if&gt; 3.        Dit que la procédure est gratuite.![endif]&gt;![if&gt; La greffière Nathalie LOCHER La présidente suppléante Maya CRAMER Une copie conforme du présent arrêt est notifiée à la demanderesse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