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A/3471/2008 vom 13. Mai 2009</w:t>
      </w:r>
    </w:p>
    <w:p>
      <w:r>
        <w:t>GE Cour de justice, 2009-05-13, FR</w:t>
      </w:r>
    </w:p>
    <w:p>
      <w:r>
        <w:rPr>
          <w:b/>
        </w:rPr>
        <w:t xml:space="preserve">Quelle: </w:t>
      </w:r>
      <w:r>
        <w:t>https://mcp.opencaselaw.ch/entscheid/ge_gerichte_A_3471_2008</w:t>
      </w:r>
    </w:p>
    <w:p>
      <w:r>
        <w:t>FR: GE_GERICHTE A/3471/2008 du 13 mai 2009</w:t>
      </w:r>
    </w:p>
    <w:p>
      <w:r>
        <w:t>IT: GE_GERICHTE A/3471/2008 del 13 maggio 2009</w:t>
      </w:r>
    </w:p>
    <w:p>
      <w:pPr>
        <w:pStyle w:val="Heading2"/>
      </w:pPr>
      <w:r>
        <w:t>Volltext</w:t>
      </w:r>
    </w:p>
    <w:p>
      <w:r>
        <w:t>Genève Cour de justice (Cour de droit public) Chambre des assurances sociales 13.05.2009 A/3471/2008</w:t>
      </w:r>
    </w:p>
    <w:p>
      <w:r>
        <w:t>A/3471/2008 ATAS/539/2009 du 13.05.2009 ( MAT ) , CONCILIE Par ces motifs RÉPUBLIQUE ET CANTON DE GENÈVE POUVOIR JUDICIAIRE A/3471/2008 ATAS/539/2009 ARRET DU TRIBUNAL CANTONAL DES ASSURANCES SOCIALES Chambre 4 du 13 mai 2009 En la cause Madame L__________, domiciliée à CHENE-BOURG recourante contre CAISSE CANTONALE GENEVOISE DE COMPENSATION, Assurance Maternité Genevoise, sise Route de Chêne 54, GENEVE CAISSE DE CHÔMAGE DU SIT sise Rue des Chaudronniers 16, GENEVE intimées Vu la décision de la CAISSE CANTONALE GENEVOISE DE COMPENSATION (ci-après la caisse) du 20 mai 2008 refusant à Madame L__________ le droit aux allocations de maternité ; Vu l'opposition de l'intéressée du 6 juin 2008 et la décision de la caisse du 2 septembre 2008 rejetant l'opposition; Vu le recours interjeté par l'intéressée en date du 24 septembre 2008; Vu la réponse de la caisse du 21 octobre 2008; Vu les pièces figurant au dossier ; Vu l’audience de comparution personnelle du 12 novembre 2008 ; Vu l'Ordonnance du Tribunal de céans du 12 novembre 2008 d'appel en cause de la CAISSE DE CHOMAGE SIT-GENEVE ; Vu l'audience de comparution personnelle des parties du 19 février 2009 et les pièces produites; Vu le courrier de la CAISSE DE CHOMAGE SIT-GENEVE du 13 mars 2009; Vu les conclusions de la caisse du 7 avril 2009 proposant de rendre une nouvelle décision d'octroi d'allocations de maternité en faveur de la recourante ; Vu l’accord de la CAISSE DE CHOMAGE SIT-GENEVE du 21 avril 2009 et de la recourante du 27 avril 2009; PAR CES MOTIFS, LE TRIBUNAL CANTONAL DES ASSURANCES SOCIALES Statuant d’accord entre les parties (conformément à l’art. 56 W LOJ) Donne acte à la CAISSE CANTONALE GENEVOISE DE COMPENSATION de ce qu'elle s'engage à rendre une nouvelle décision d'octroi d'allocations de maternité en faveur de Madame L__________. L’y condamne en tant que de besoin. Dit que la procédure est gratuite.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