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A/3442/2012 vom 20. Dezember 2012</w:t>
      </w:r>
    </w:p>
    <w:p>
      <w:r>
        <w:t>GE Cour de justice, 2012-12-20, FR</w:t>
      </w:r>
    </w:p>
    <w:p>
      <w:r>
        <w:rPr>
          <w:b/>
        </w:rPr>
        <w:t xml:space="preserve">Quelle: </w:t>
      </w:r>
      <w:r>
        <w:t>https://mcp.opencaselaw.ch/entscheid/ge_gerichte_A_3442_2012</w:t>
      </w:r>
    </w:p>
    <w:p>
      <w:r>
        <w:t>FR: GE_GERICHTE A/3442/2012 du 20 décembre 2012</w:t>
      </w:r>
    </w:p>
    <w:p>
      <w:r>
        <w:t>IT: GE_GERICHTE A/3442/2012 del 20 dicembre 2012</w:t>
      </w:r>
    </w:p>
    <w:p>
      <w:pPr>
        <w:pStyle w:val="Heading2"/>
      </w:pPr>
      <w:r>
        <w:t>Regeste</w:t>
      </w:r>
    </w:p>
    <w:p>
      <w:r>
        <w:t>Réexamen saisie . Sans objet. Rayée du rôle. | LP.17.4</w:t>
      </w:r>
    </w:p>
    <w:p>
      <w:pPr>
        <w:pStyle w:val="Heading2"/>
      </w:pPr>
      <w:r>
        <w:t>Volltext</w:t>
      </w:r>
    </w:p>
    <w:p>
      <w:r>
        <w:t>Genève Cour de Justice (Cour civile) Chambre de surveillance en matière de poursuite et faillites 20.12.2012 A/3442/2012</w:t>
      </w:r>
    </w:p>
    <w:p>
      <w:r>
        <w:t>Réexamen saisie . Sans objet. Rayée du rôle. | LP.17.4</w:t>
      </w:r>
    </w:p>
    <w:p>
      <w:r>
        <w:t>A/3442/2012 DCSO/493/2012 du 20.12.2012 ( PLAINT ) , SANS OBJET Descripteurs : Réexamen saisie . Sans objet. Rayée du rôle. Normes : LP.17.4 En fait En droit Par ces motifs république et canton de genève POUVOIR JUDICIAIRE A/3442/2012-CS DCSO/493/12 DECISION DE LA COUR DE JUSTICE Chambre de surveillance des Offices des poursuites et faillites DU JEUDI 20 DECEMbre 2012 Plainte 17 LP (A/3442/2012-CS) formée en date du 15 novembre 2012 par M. D______ . * * * * * Décision communiquée par courrier A à l'Office concerné et par plis recommandés du greffier du 2 janvier 2013 à : - M. D______ - Mme B______ - Office des poursuites . EN FAIT A. a) Dans le cadre de la poursuite n° 12 xxxx49 V diligentée par M. D______ à l'encontre de Mme B______, un procès-verbal de saisie valant acte de défaut de biens n° 95 xxxx26 D a été transmis le 2 novembre 2012 par l'Office des poursuites (ci-après : l'Office) à M. D______, qui l'a reçu le 5 novembre 2012. b) Par plainte expédiée le 15 novembre 2012 au greffe de la Chambre de surveillance des Office des poursuites et des faillites (ci-après : la Chambre de surveillance), M. D______ a conclu à l'annulation de ce procès-verbal, au motif que les investigations de l'Office au sujet de la situation financière de Mme B______ avaient été insuffisantes et il a demandé à ce que ces investigations soient approfondies. c) En réponse à cette plainte, Mme B______ a fait valoir que ses ressources ne lui permettaient pas de régler sa dette envers M. D______ et elle a déposé une liasse de pièces, comprenant notamment des extraits de son compte bancaire. d) Un délai au 7 décembre 2012, prolongé au 14 décembre 2012, a été imparti à l'Office pour déposer ses observations, ce qu'il a fait le 14 décembre 2012. L'Office y a informé la Chambre de surveillance de ce que, vu les faits nouveaux portés par Mme B______ à la connaissance de l'huissier chargé de la saisie, il avait procédé, le 29 novembre 2012, à un réexamen de la situation financière de la précitée, comme le lui permettait l'art. 17 al. 4 LP, et établi un nouveau procès-verbal de saisie valant acte de défaut de biens à l'encontre de Mme B______, ce nouvel acte annulant et remplaçant le procès-verbal querellé. Cette nouvelle décision avait été communiquée aux parties le 13 décembre 2012 et une copie en était jointe aux observations de l'Office. Pour le surplus, ce dernier a souligné avoir réclamé à M. D______ la restitution de l'original de l'acte de défaut de biens querellé, en vue de son annulation, mais que cet acte ne lui avait toujours pas été retourné.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L'établissement et la notification d'un procès-verbal de saisie valant acte de défaut de biens est une mesure sujette à plainte et le créancier poursuivant a qualité pour agir par cette voie. Formée en temps utile, la présente plainte, expédiée le 15 novembre 2012, sera déclarée recevable. 2. A teneur de l’art. 17 al. 4 LP, l’Office peut, jusqu’à l’envoi de sa réponse, procéder à un nouvel examen de la décision attaquée. S’il prend une nouvelle mesure, il la notifie sans délai aux parties et en donne connaissance à la Chambre de surveillance. En l'espèce, l'Office, dans le délai qui lui avait été imparti par cette Chambre de surveillance pour déposer ses observations, a procédé à un réexamen de la situation financière de la débitrice citée et a pris une nouvelle décision en établissant un second procès-verbal de saisie valant acte de défaut de biens, qui annulait et remplaçait le procès-verbal querellé dans le cadre de la présente plainte. Il a pour le surplus respecté la teneur de l'art. 17 al. 4 deuxième phrase LP en communiquant cette nouvelle décision aux parties sans délai, de même qu'à la Chambre de surveillance à l'appui de ses observations. Il s'ensuit que la présente plainte est devenue sans objet et que la cause A/3442/2012 doit être rayée du rôle. M. D______ sera pour le surplus invité à retourner à l'Office l'original du procès-verbal de saisie valant acte de défaut de biens querellé. 3. Il n'est pas perçu de dépens (art. 62 al. OELP). * * * * * PAR CES MOTIFS, La Chambre de surveillance : A la forme : Déclare recevable la plainte formée par M. D______ contre le procès-verbal de saisie valant acte de défaut de biens établi par l'Office des poursuites à l'encontre de Mme B______ (poursuite n° 12 xxxx49 V). Au fond : Constate que cette plainte est devenue sans objet en cours de procédure. Raye en conséquence la cause A/3442/2012 du rôle. Invite M. D______ à retourner à l'Office des poursuites l'original du procès-verbal de saisie valant acte de défaut de biens susmentionné. Siégeant : Madame Valérie LAEMMEL-JUILLARD, présidente ; Madame Marilyn NAHMANI et Monsieur Mathieu HOWALD,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