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A/3339/2007 vom 12. Juli 2007</w:t>
      </w:r>
    </w:p>
    <w:p>
      <w:r>
        <w:t>GE Cour de justice, 2007-07-12, FR</w:t>
      </w:r>
    </w:p>
    <w:p>
      <w:r>
        <w:rPr>
          <w:b/>
        </w:rPr>
        <w:t xml:space="preserve">Quelle: </w:t>
      </w:r>
      <w:r>
        <w:t>https://mcp.opencaselaw.ch/entscheid/ge_gerichte_A_3339_2007</w:t>
      </w:r>
    </w:p>
    <w:p>
      <w:r>
        <w:t>FR: GE_GERICHTE A/3339/2007 du 12 juillet 2007</w:t>
      </w:r>
    </w:p>
    <w:p>
      <w:r>
        <w:t>IT: GE_GERICHTE A/3339/2007 del 12 luglio 2007</w:t>
      </w:r>
    </w:p>
    <w:p>
      <w:pPr>
        <w:pStyle w:val="Heading2"/>
      </w:pPr>
      <w:r>
        <w:t>Volltext</w:t>
      </w:r>
    </w:p>
    <w:p>
      <w:r>
        <w:t>Genève Cour de justice (Cour de droit public) Chambre des assurances sociales 05.03.2008 A/3339/2007</w:t>
      </w:r>
    </w:p>
    <w:p>
      <w:r>
        <w:t>A/3339/2007 ATAS/253/2008 du 05.03.2008 ( AI ) , SANS OBJET RÉPUBLIQUE ET CANTON DE GENÈVE POUVOIR JUDICIAIRE A/3339/2007 ATAS/253/2008 ARRET DU TRIBUNAL CANTONAL DES ASSURANCES SOCIALES Chambre 2 du 4 mars 2008 En la cause Monsieur F__________, domicilié c/o M. F__________, à Genève, CH recourant contre OFFICE CANTONAL DE L'ASSURANCE-INVALIDITE, sis rue de Lyon 97, GENEVE intimé Vu la procédure ouverte sur numéro de cause A/49/2007, et l'arrêt rendu par la juridiction de céans le 30 octobre 2007 ; Vu le nouveau recours du 4 septembre 2007, contre une décision du 12 juillet 2007, ouvert sous numéro de cause A/3339/2007; Vu l'audience de comparution personnelle des parties qui s'est tenue dans cette cause ce jour ; Vu la nouvelle décision rendue par la caisse le 15 février 2008, et le recours qui en découle ; Qu'il en résulte que la présente cause peut être rayée du rôle comme cela a été décidé lors de l'audience. PAR CES MOTIFS, LE TRIBUNAL CANTONAL DES ASSURANCES SOCIALES : Statuant A la forme : Déclare le recours recevable. Au fond : Raye est la cause du rôle. Dit que la procédure est gratuite.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