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A/3313/2007 vom 4. Juli 2007</w:t>
      </w:r>
    </w:p>
    <w:p>
      <w:r>
        <w:t>GE Cour de justice, 2007-07-04, FR</w:t>
      </w:r>
    </w:p>
    <w:p>
      <w:r>
        <w:rPr>
          <w:b/>
        </w:rPr>
        <w:t xml:space="preserve">Quelle: </w:t>
      </w:r>
      <w:r>
        <w:t>https://mcp.opencaselaw.ch/entscheid/ge_gerichte_A_3313_2007</w:t>
      </w:r>
    </w:p>
    <w:p>
      <w:r>
        <w:t>FR: GE_GERICHTE A/3313/2007 du 4 juillet 2007</w:t>
      </w:r>
    </w:p>
    <w:p>
      <w:r>
        <w:t>IT: GE_GERICHTE A/3313/2007 del 4 luglio 2007</w:t>
      </w:r>
    </w:p>
    <w:p>
      <w:pPr>
        <w:pStyle w:val="Heading2"/>
      </w:pPr>
      <w:r>
        <w:t>Volltext</w:t>
      </w:r>
    </w:p>
    <w:p>
      <w:r>
        <w:t>Genève Cour de justice (Cour de droit public) Chambre des assurances sociales 11.10.2007 A/3313/2007</w:t>
      </w:r>
    </w:p>
    <w:p>
      <w:r>
        <w:t>A/3313/2007 ATAS/1099/2007 du 11.10.2007 ( AI ) , SANS OBJET RÉPUBLIQUE ET CANTON DE GENÈVE POUVOIR JUDICIAIRE A/3313/2007 ATAS/1099/2007 ARRET DU TRIBUNAL CANTONAL DES ASSURANCES SOCIALES Chambre 3 du 11 octobre 2007 En la cause Madame P__________, domiciliée , ONEX, comparant avec élection de domicile en l'étude de Maître Marc MATHEY-DORET recourante contre OFFICE CANTONAL DE L'ASSURANCE-INVALIDITE, sis rue de Lyon 97, GENEVE intimé ATTENDU EN FAIT Que par décision du 4 juillet 2007, l'Office cantonal de l'assurance-invalidité a rejeté la demande de prise en charge des frais de réparation du véhicule à moteur de Madame  P__________; Que par courrier du 30 août 2007, cette dernière a interjeté recours contre cette décision; Qu’au vu des arguments énoncés, par décision du 25 septembre 2007, l’OCAI a annulé sa décision du 4 juillet 2007 et décidé de prendre en charge les factures de l'Atelier HANDI et du Y__________ à titre de réparation d'un moyen auxiliaire octroyé par l'assurance-invalidité.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rendu une décision dans le sens souhaité par la recourante. PAR CES MOTIFS, LE TRIBUNAL CANTONAL DES ASSURANCES SOCIALES : Prend acte de la décision du 25 septembre 2007 de l’OCAI d'annuler sa décision du 4 juillet 2007 et de prendre en charge les factures de X__________ et du Y__________ à titre de réparation d'un moyen auxiliaire octroyé par l'assurance-invalidité. Déclare le recours sans objet. Raye la cause du rôle. La renvoie à l’Office cantonal de l’assurance-invalidité. Condamne l’intimé à verser à la recourante la somme de Fr. 650.-- à titre de participation à ses frais et dépens. Met l'émolument, fixé à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