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A/3259/2014 vom 25. November 2014</w:t>
      </w:r>
    </w:p>
    <w:p>
      <w:r>
        <w:t>GE Cour de justice, 2014-11-25, FR</w:t>
      </w:r>
    </w:p>
    <w:p>
      <w:r>
        <w:rPr>
          <w:b/>
        </w:rPr>
        <w:t xml:space="preserve">Quelle: </w:t>
      </w:r>
      <w:r>
        <w:t>https://mcp.opencaselaw.ch/entscheid/ge_gerichte_A_3259_2014</w:t>
      </w:r>
    </w:p>
    <w:p>
      <w:r>
        <w:t>FR: GE_GERICHTE A/3259/2014 du 25 novembre 2014</w:t>
      </w:r>
    </w:p>
    <w:p>
      <w:r>
        <w:t>IT: GE_GERICHTE A/3259/2014 del 25 novembre 2014</w:t>
      </w:r>
    </w:p>
    <w:p>
      <w:pPr>
        <w:pStyle w:val="Heading2"/>
      </w:pPr>
      <w:r>
        <w:t>Volltext</w:t>
      </w:r>
    </w:p>
    <w:p>
      <w:r>
        <w:t>Genève Cour de justice (Cour de droit public) Chambre des assurances sociales 25.11.2014 A/3259/2014</w:t>
      </w:r>
    </w:p>
    <w:p>
      <w:r>
        <w:t>A/3259/2014 ATAS/1207/2014 du 25.11.2014 ( CHOMAG ) , SANS OBJET RÉPUBLIQUE ET CANTON DE GENÈVE POUVOIR JUDICIAIRE A/3259/2014 ATAS/1207/2014 COUR DE JUSTICE Chambre des assurances sociales Arrêt du 25 novembre 2014 2 ème Chambre En la cause Madame A______, domiciliée à CHÂTELAINE recourante contre OFFICE CANTONAL DE L'EMPLOI, sis Service juridique, rue des Gares 16, GENÈVE intimé ATTENDU EN FAIT Que par décision du 26 septembre 2014, l'office cantonal de l'emploi a rejeté l'opposition de Madame A______ (ci-après : l'assurée ou la recourante) formée le 18 septembre 2014 et confirmé sa décision du 19 août 2014 prononçant une suspension d'une durée de neuf jours dans l'exercice du droit à l'indemnité de cette dernière en raison de ses recherches d'emploi remises tardivement pour le mois de juillet 2014, soit le 7 août 2014 au lieu du 5 août 2014 au plus tard ; Que dans son recours daté du 27 septembre 2014 et reçu le 28 octobre 2014, la recourante demande l'annulation de la décision du 19 août 2014 ; Qu’un délai a été fixé à l'office cantonal de l'emploi au 25 novembre 2014 pour répondre et déposer son dossier ; Que par pli du 10 novembre 2014, l'office cantonal de l'emploi a informé la chambre des assurances sociales de la Cour de justice avoir annulé sa décision sur opposition du 26 septembre 2014 et rendu une nouvelle décision en date du 7 novembre 2014 admettant l'opposition de l'assurée du 18 septembre 2014 et annulant sa décision du 19 août 2014, considérant, après examen attentif du cas, que la recourante a travaillé de mai à septembre 2014 sans toucher d'indemnités compensatoires de l'assurance-chômage, qu'en conséquence l'office régional de placement est en mesure de renoncer à la preuve des efforts entrepris par l'assurée en juillet 2014, et que selon la pratique du Secrétariat d'État à l'économie il n'y a pas de lieu de prononcer une sanction dans le cas précis.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décision sur opposition rendue par l’intimé le 7 novembre 2014 admettant l'opposition de Madame A______ du 18 septembre 2014 et annulant la décision de l'office régional de placement du 19 août 2014.![endif]&gt;![if&gt;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