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A/3162/2013 vom 30. Juli 2014</w:t>
      </w:r>
    </w:p>
    <w:p>
      <w:r>
        <w:t>GE Cour de justice, 2014-07-30, FR</w:t>
      </w:r>
    </w:p>
    <w:p>
      <w:r>
        <w:rPr>
          <w:b/>
        </w:rPr>
        <w:t xml:space="preserve">Quelle: </w:t>
      </w:r>
      <w:r>
        <w:t>https://mcp.opencaselaw.ch/entscheid/ge_gerichte_A_3162_2013</w:t>
      </w:r>
    </w:p>
    <w:p>
      <w:r>
        <w:t>FR: GE_GERICHTE A/3162/2013 du 30 juillet 2014</w:t>
      </w:r>
    </w:p>
    <w:p>
      <w:r>
        <w:t>IT: GE_GERICHTE A/3162/2013 del 30 luglio 2014</w:t>
      </w:r>
    </w:p>
    <w:p>
      <w:pPr>
        <w:pStyle w:val="Heading2"/>
      </w:pPr>
      <w:r>
        <w:t>Volltext</w:t>
      </w:r>
    </w:p>
    <w:p>
      <w:r>
        <w:t>Genève Cour de justice (Cour de droit public) Chambre des assurances sociales 30.07.2014 A/3162/2013</w:t>
      </w:r>
    </w:p>
    <w:p>
      <w:r>
        <w:t>A/3162/2013 ATAS/889/2014 du 30.07.2014 ( PC ) Par ces motifs RÉPUBLIQUE ET CANTON DE GENÈVE POUVOIR JUDICIAIRE A/3162/2013 ATAS/889/2014 COUR DE JUSTICE Chambre des assurances sociales Arrêt du 30 juillet 2014 4 ème Chambre En la cause Madame A______, domiciliée à GENEVE recourante contre SERVICE DES PRESTATIONS COMPLEMENTAIRES, sis route de Chêne 54, GENEVE intimé Vu la décision sur opposition du service des prestations complémentaires (ci-après le SPC ou l’intimé) du 29 août 2014 confirmant sa décision de restitution du 12 novembre 2013 à l’encontre de Madame A______ (ci-après l’assurée ou la recourante) ; Vu le recours interjeté par l’assurée en date du 29 septembre 2013 par l’intermédiaire de sa mandataire ; Vu la réponse du SPC du 28 octobre 2013 concluant au rejet du recours ; Vu l’écriture de la recourante du 14 avril 2014 concluant à ce que la décision du SPC soit annulée, en tant qu’il réclame le remboursement de prestations au-delà des cinq années précédant sa réclamation et qu’il lui soit donné acte de son accord de rembourser le trop-perçu des prestations afférent aux cinq années précédant la réclamation du SPC ; Vu l’écriture de l’intimé du 2 juillet 2014 indiquant qu’il se rallie à la proposition de la recourante et que la somme réclamée sur cinq ans se monte dès lors à CHF 5'441.- pour la période comprise entre le 1 er décembre 2007 et le 30 novembre 2012 ; Vu le courrier de la recourante du 16 juillet 2014, aux termes duquel elle accepte la proposition de l’intimé et s’engage à régler le trop-perçu de prestations afférent aux cinq années précédant la décision du SPC ; Vu l’accord intervenu entre les parties ; PAR CES MOTIFS, LA CHAMBRE DES ASSURANCES SOCIALES Statuant d’accord entre les parties 1.      Donne acte à la recourante de ce qu’elle s’engage à restituer au service des prestations complémentaires la somme de CHF 5'441.- pour solde de tout compte.![endif]&gt;![if&gt; 2.        L’y condamne en tant que de besoin.![endif]&gt;![if&gt; 3.        Compense les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