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A/306/2010 vom 26. November 2009</w:t>
      </w:r>
    </w:p>
    <w:p>
      <w:r>
        <w:t>GE Cour de justice, 2009-11-26, FR</w:t>
      </w:r>
    </w:p>
    <w:p>
      <w:r>
        <w:rPr>
          <w:b/>
        </w:rPr>
        <w:t xml:space="preserve">Quelle: </w:t>
      </w:r>
      <w:r>
        <w:t>https://mcp.opencaselaw.ch/entscheid/ge_gerichte_A_306_2010</w:t>
      </w:r>
    </w:p>
    <w:p>
      <w:r>
        <w:t>FR: GE_GERICHTE A/306/2010 du 26 novembre 2009</w:t>
      </w:r>
    </w:p>
    <w:p>
      <w:r>
        <w:t>IT: GE_GERICHTE A/306/2010 del 26 novembre 2009</w:t>
      </w:r>
    </w:p>
    <w:p>
      <w:pPr>
        <w:pStyle w:val="Heading2"/>
      </w:pPr>
      <w:r>
        <w:t>Volltext</w:t>
      </w:r>
    </w:p>
    <w:p>
      <w:r>
        <w:t>Genève Cour de justice (Cour de droit public) Chambre des assurances sociales 30.03.2010 A/306/2010</w:t>
      </w:r>
    </w:p>
    <w:p>
      <w:r>
        <w:t>A/306/2010 ATAS/331/2010 du 30.03.2010 ( CHOMAG ) , REJETE En fait En droit RÉPUBLIQUE ET CANTON DE GENÈVE POUVOIR JUDICIAIRE A/306/2010 ATAS/331/2010 ARRET DU TRIBUNAL CANTONAL DES ASSURANCES SOCIALES Chambre 2 du 30 mars 2010 En la cause Monsieur G__________, domicilié à THONEX recourant contre OFFICE CANTONAL DE L'EMPLOI, Service juridique, sis Glacis-de-Rive 6 GENEVE intimé EN FAIT Monsieur G__________ (ci-après l'assuré ou le recourant) s'est inscrit auprès de l'OFFICE CANTONAL DE L'EMPLOI (ci-après l'OCE ou l'intimé), le 23 septembre 2009, au bénéfice d'un délai-cadre d'indemnisation du 25 février 2008 au 24 février 2010. Par décision du 26 novembre 2009, l'assuré a été sanctionné, de 5 jours de suspension d'indemnités, pour recherches d'emploi nulles durant le mois d'octobre 2009. Constatant que les recherches d'emploi n'avaient pas été remises pour le mois de novembre 2009, l'OCE a, par courrier du 10 décembre 2009, fixé un délai à l'assuré au 17 décembre 2009 pour remettre ses recherches et expliquer son retard. Par décision du 22 décembre 2009, l'assuré a été sanctionné de 8 jours de suspension d'indemnités, pour recherches d'emploi nulles durant le mois de novembre 2009. Par acte du 28 décembre 2009, l'assuré s'est opposé à cette décision, indiquant avoir déposé ses recherches directement au guichet des Glacis-de-Rive, à l'attention de Monsieur H__________, ne sachant pas que son conseiller était désormais Monsieur I__________. Il a joint à son opposition les recherches d'emploi faites en novembre 2009. Par décision sur opposition du 11 janvier 2010, l'OCE a confirmé sa décision, motif pris que les recherches ne figuraient pas au dossier, et devaient donc être considérées comme nulles. La suspension pour 8 jours est inférieure au barème appliqué par le SECO lorsque c'est la seconde fois qu'aucune recherche d'emploi n'est faite. Par acte du 25 janvier 2010, l'assuré a formé recours contre la décision sur opposition, confirmant ne pas avoir su que son conseiller était Monsieur I__________ et avoir déposé ses recherches au guichet de l'ORP de Rive. Par courrier du 10 février 2010, l'OCE a persisté dans sa décision et confirmé les motifs invoqués. Par ordonnance du 12 février 2010, le Tribunal a fixé un délai au 5 mars 2010 à l'assuré pour qu'il précise la date et le nom de la personne à laquelle il avait remis ses recherches et à l'OCE pour indiquer si les décisions sont communiquées par pli recommandé et si les documents remis au guichet sont systématiquement timbrés, et ordonné la comparution des parties à une date à fixer. Par pli du 19 février 2010, l'assuré a répondu qu'il avait remis à Monsieur H__________ ses recherches pour octobre lors du rendez-vous du 16 octobre, selon convocation jointe à ce courrier, et déposé ses recherches de novembre, le 27 novembre au guichet, à l'attention de Monsieur H__________. Par pli du 23 février 2010, l'OCE a adressé au Tribunal les recherches d'emploi de l'assuré pour décembre 2009 et janvier 2010, datées et munies du timbre de l'agence de Rive. Il a précisé que les décisions étaient envoyées par pli simple en courrier "B" et qu'il était sans importance que l'assuré connaisse le nom de son conseiller, car tous les documents remis à la réception étaient timbrés. L'assuré ne s'est pas présenté à l'audience de comparution des parties du 16 mars 2010. L'OCE a indiqué que l'assuré avait connu plusieurs périodes de chômage et qu'il était sanctionné pour la quatrième fois pour recherches nulles. Les recherches avaient été nulles pour la période précédant le début de l'indemnisation, soit en février 2008, puis en mars 2008, et enfin, en octobre et novembre 2009. Dans le délai imparti par le Tribunal, l'OCE a transmis copie de la lettre du 10 décembre 2009 fixant un délai au 17 décembre 2009 à l'assuré pour remettre ses recherches d'emploi. La cause a été gardée à juger le 23 mars 2010.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Déposé en temps utile, le recours du 9 janvier 2010 est recevable. a)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du 31 août 1983 sur l’assurance-chômage obligatoire et l’indemnité en cas d’insolvabilité (OACI) dispose à cet égard que l’assuré doit cibler ses recherches d’emploi, en règle générale selon les méthodes de postulation ordinaires (al. 1 er ).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 bis ). L’office compétent contrôle chaque mois les recherches d’emploi de l’assuré (al. 3). b) L’art. 30 al. 1 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 er let. c. L’alinéa 3 de l'art. 30 LACI prévoit en outre que la durée de la suspension est proportionnelle à la gravité de la faute et ne peut excéder, par motif de suspension, 60 jours, et dans le cas de l’al. 1 er let. g, 25 jours. L’exécution de la suspension est caduque six mois après le début du délai de suspension. c) La circulaire relative à l'indemnité de chômage du SECO, édition 2007, concernant la durée de la suspension de l'indemnité durant la période de contrôle, prévoit une suspension de 3 à 4 jours en cas de recherche insuffisante d'emploi, et de 5 à 9 jours en cas d'absence totale de recherche d'emploi, pour la première fois, la faute étant considérée comme légère. L'absence totale de recherche, pour la seconde fois, donne lieu à une suspension est de 10 à 19 jours, la faute étant considérée comme légère à moyenne.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 consid. 2.1.2). b)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c) En matière d'assurance-chômage,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 consid. 3c bb et RCC 1987 p. 51 cons. 3). Dans le cas d'espèce, il est établi que l'OCE a adressé à l'assuré, le 10 décembre 2009, un courrier lui fixant un délai au 17 décembre 2009, pour déposer ses recherches d'emploi et expliquer les causes de son retard, précisant qu'à défaut, une suspension du droit aux indemnités serait prononcée. Il s'avère par ailleurs que l'assuré a été mis au bénéfice, en dernier lieu, d'un délai cadre en février 2008 et que, depuis lors, il a eu l'occasion de se familiariser avec ses obligations en matière de recherche d'emploi. Ainsi, il connaissait et avait déjà dû respecter, lorsqu'il s'est inscrit à nouveau le 23 septembre 2009, le délai fixé au 5 du mois suivant pour remettre à l'OCE ses recherches d'emploi. Peu importe donc qu'il ait connu ou pas le nom de son conseiller, les recherches étant remises soit par courrier, soit au guichet, chaque mois. D'ailleurs, c'est ainsi que l'assuré a procédé pour ses recherches de décembre 2009 et janvier 2010, qui ont été déposées au guichet, sans mention d'un destinataire nommément désigné, et qui sont pourtant munies du tampon du guichet de l'agence de Rive et font partie du dossier de l'assuré. Il y a donc lieu de retenir que l'assuré ne démontre pas et ne rend même pas vraisemblable qu'il aurait déposé le 27 novembre 2009, au guichet, ses recherches pour le mois de novembre. Le recourant prétend, par courrier du 19 février 2010, qu'il aurait remis ses recherches d'octobre 2009 en main de son conseiller le 16 octobre. Pourtant, il n'a pas contesté la sanction du 26 novembre 2009 pour recherches nulles en octobre 2009. A l'en croire, l'OCE aurait ainsi égaré ses recherches en octobre et en novembre, soit deux mois d'affilée. Cette allégation rend d'autant moins vraisemblable le déroulement des faits tel que décrit par l'assuré. En effet, si tel avait été le cas, il aurait vigoureusement réagi, à réception du courrier du 10 décembre 2009. Il y a donc lieu d'admettre que l'assuré n'a pas prouvé avoir effectué de recherches d'emploi pour le mois de novembre 2009. Les autres conditions légales sont par ailleurs remplies, un délai ayant été fixé à l'assuré pour remettre ses recherches de novembre et s'expliquer sur son retard, d'ici le 17 décembre, ce que l'assuré n'a pas fait. S'agissant de la quotité de la sanction, elle est conforme à la gravité de la faute et respecte le principe de proportionnalité, compte tenu du fait que c'est la seconde fois, depuis sa réinscription le 23 septembre 2009, que l'assuré n'a pas fait de recherches d'emploi du tout. Les barèmes du SECO prévoient dans ce cas-là une suspension de 10 à 19 jours. En prononçant une suspension de 8 jours, l'OCE a fait preuve de retenue, de sorte que rien ne justifie de réduire la quotité de la sanction. Le recours, recevable à la forme,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