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A/3063/2005 vom 15. November 2005</w:t>
      </w:r>
    </w:p>
    <w:p>
      <w:r>
        <w:t>GE Cour de justice, 2005-11-15, FR</w:t>
      </w:r>
    </w:p>
    <w:p>
      <w:r>
        <w:rPr>
          <w:b/>
        </w:rPr>
        <w:t xml:space="preserve">Quelle: </w:t>
      </w:r>
      <w:r>
        <w:t>https://mcp.opencaselaw.ch/entscheid/ge_gerichte_A_3063_2005</w:t>
      </w:r>
    </w:p>
    <w:p>
      <w:r>
        <w:t>FR: GE_GERICHTE A/3063/2005 du 15 novembre 2005</w:t>
      </w:r>
    </w:p>
    <w:p>
      <w:r>
        <w:t>IT: GE_GERICHTE A/3063/2005 del 15 novembre 2005</w:t>
      </w:r>
    </w:p>
    <w:p>
      <w:pPr>
        <w:pStyle w:val="Heading2"/>
      </w:pPr>
      <w:r>
        <w:t>Volltext</w:t>
      </w:r>
    </w:p>
    <w:p>
      <w:r>
        <w:t>Genève Cour de justice (Cour de droit public) Chambre des assurances sociales 15.11.2005 A/3063/2005</w:t>
      </w:r>
    </w:p>
    <w:p>
      <w:r>
        <w:t>A/3063/2005 ATAS/980/2005 du 15.11.2005 ( LCA ) , ACCORD RÉPUBLIQUE ET CANTON DE GENÈVE POUVOIR JUDICIAIRE A/3063/2005 ATAS/980/2005 ARRET DU TRIBUNAL CANTONAL DES ASSURANCES SOCIALES Chambre 2 du 15 novembre 2005 En la cause Madame C__________, comparant avec élection de domicile en l'étude de Maître GAVIN Catherine, avocate recourante contre HERMES ASSURANCES, sis rue du Nord 5, 1920 MARTIGNY Intimée Vu le recours ; Vu l’audience de ce jour, lors de laquelle le conseil de la recourante a indiqué avoir trouvé avec sa partie adverse un accord mettant fin à la procédure, en ces termes: HERMES reprend le versement des indemnités journalières à raison d'une incapacité de travail de 100% jusqu'à la fin du droit. HERMES prend en charge les frais d'expertise diligentée par la recourante, soit de 3'500 fr. - La recourante renonce aux dépens ; Qu'interpellée le même jour par le greffe l'intimée a confirmé les termes de cet accord, qu'il convient dès lors d'entériner. *** PAR CES MOTIFS, LE TRIBUNAL CANTONAL DES ASSURANCES SOCIALES Statuant d’accord entre les parties (conformément à l’art. 56 W LOJ) Donne acte à HERMES CAISSE MALADIE de son engagement à reprendre le versement des indemnités journalières dues à Madame C__________ à raison d'une incapacité de travail de 100% jusqu'à la fin du droit, ainsi qu'à prendre en charge les frais d'expertise diligentée par la recourante, soit de 3'500 fr. L’y condamne en tant que de besoin. Donne acte à la recourante de ce qu'elle renonce aux dépens.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