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A/3031/2013 vom 25. November 2013</w:t>
      </w:r>
    </w:p>
    <w:p>
      <w:r>
        <w:t>GE Cour de justice, 2013-11-25, FR</w:t>
      </w:r>
    </w:p>
    <w:p>
      <w:r>
        <w:rPr>
          <w:b/>
        </w:rPr>
        <w:t xml:space="preserve">Quelle: </w:t>
      </w:r>
      <w:r>
        <w:t>https://mcp.opencaselaw.ch/entscheid/ge_gerichte_A_3031_2013</w:t>
      </w:r>
    </w:p>
    <w:p>
      <w:r>
        <w:t>FR: GE_GERICHTE A/3031/2013 du 25 novembre 2013</w:t>
      </w:r>
    </w:p>
    <w:p>
      <w:r>
        <w:t>IT: GE_GERICHTE A/3031/2013 del 25 novembre 2013</w:t>
      </w:r>
    </w:p>
    <w:p>
      <w:pPr>
        <w:pStyle w:val="Heading2"/>
      </w:pPr>
      <w:r>
        <w:t>Volltext</w:t>
      </w:r>
    </w:p>
    <w:p>
      <w:r>
        <w:t>Genève Cour de justice (Cour de droit public) Chambre des assurances sociales 25.11.2013 A/3031/2013</w:t>
      </w:r>
    </w:p>
    <w:p>
      <w:r>
        <w:t>A/3031/2013 ATAS/1160/2013 du 25.11.2013 ( CHOMAG ) , IRRECEVABLE RÉPUBLIQUE ET CANTON DE GENÈVE POUVOIR JUDICIAIRE A/3031/2013 ATAS/1160/2013 COUR DE JUSTICE Chambre des assurances sociales Arrêt du 25 novembre 2013 9ème Chambre En la cause Monsieur G__________, domicilié à VERSOIX recourant contre OFFICE CANTONAL DE L'EMPLOI, sis Service juridique; Rue des Gares 16 ; GENEVE intimé Attendu en fait que par décision du 5 juin 2013, l’Office CANTONAL DE L’EMPLOI (ci-après : l’OCE) a informé Monsieur G__________, que l’Office régional de placement décidait de ne pas lui octroyer une contribution à ses frais de pendulaire ; Que le 17 septembre 2013, l’assuré a interpellé la Chambre des assurances sociales de la Cour de justice en joignant pour seule pièce la décision du 5 juin 2013; Qu’un recours a été enregistré sous le numéro de cause A/3031/2013 ; Que par courrier du 19 septembre 2013, la cour de céans a sollicité du recourant qu’il précise quelle décision il contestait, notamment aux fins de vérifier si une décision sur opposition n’avait pas été prononcée entretemps ; Que par courrier du 30 septembre 2013, le recourant a indiqué qu’il n’appartenait pas à la chambre de céans de réclamer une décision qui ne lui était pas parvenue ; Que par courrier du même jour, le recourant a indiqué que sa demande était claire, qu’il donnait à la cour de céans jusqu’au 4 octobre 2013 pour convoquer les parties, sous réserve de dépôt d’une plainte pénale et d’alerter les médias ; il citait divers principes juridiques ; Que l’assuré a été invité à produire toute pièce relative à la date de réception de la décision et/ou sur d’éventuelles circonstances qui l’auraient empêché d’agir dans le délai légal de trente jours ; Que la correspondance précisait qu’à défaut de réponse d’ici au 7 novembre 2013, le recours serait déclaré irrecevable ; Que le recourant n’est pas allé chercher le recommandé et n’a pas réagi; Considérant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Que l’art. 52 al. 1 LPGA prévoit cependant qu’avant d’être soumises au tribunal, les décisions d’un assureur doivent être attaquées dans les trente jours par voie d’opposition auprès de l’assureur qui les a rendues ; Qu’il ressort de la jurisprudence que le juge ne peut être saisi valablement d’un recours avant que n’ait été rendue la décision que l’assuré entend contester (ATFA non publié du 4 juillet 2000 en la cause H4/00, consid. 1 b ; Revue à l’intention des caisses de compensation [RCC] 1988 p. 487 consid. 3 b) ; Qu’interpellé sur l’objet du recours, l’assuré a confirmé qu’il s’agissait de la décision de l’OCE ; Que force dès lors est de constater l’irrecevabilité du « recours » ; Que l’art. 11 al 3 de la loi cantonale du 12 septembre 1985 sur la procédure administrative (LPA ; E 5 10) – applicable par renvoi de l’art. 89A LPA – prévoit que l’autorité qui décline sa compétence transmet d’office l’affaire à l’autorité compétente, à qui il incombera de rendre une décision sur opposition après avoir examiné notamment si l’assuré a agi en temps utile ; Qu’en conséquence le « recours » interjeté par l’assuré est renvoyé à l’OCE comme objet de sa compétence, à charge pour ce dernier de rendre une décision sur opposition, décision contre laquelle l’assuré pourra interjeter recours si elle ne lui donne pas satisfaction. ***** PAR CES MOTIFS, LA CHAMBRE DES ASSURANCES SOCIALES : Statuant A la forme : 1.        Déclare le recours irrecevable.![endif]&gt;![if&gt; Au fond : 2.        Le transmet à l’OFFICE CANTONAL DE L’EMPLOI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