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A/2927/2006 vom 25. August 1989</w:t>
      </w:r>
    </w:p>
    <w:p>
      <w:r>
        <w:t>GE Cour de justice, 1989-08-25, FR</w:t>
      </w:r>
    </w:p>
    <w:p>
      <w:r>
        <w:rPr>
          <w:b/>
        </w:rPr>
        <w:t xml:space="preserve">Quelle: </w:t>
      </w:r>
      <w:r>
        <w:t>https://mcp.opencaselaw.ch/entscheid/ge_gerichte_A_2927_2006</w:t>
      </w:r>
    </w:p>
    <w:p>
      <w:r>
        <w:t>FR: GE_GERICHTE A/2927/2006 du 25 août 1989</w:t>
      </w:r>
    </w:p>
    <w:p>
      <w:r>
        <w:t>IT: GE_GERICHTE A/2927/2006 del 25 agosto 1989</w:t>
      </w:r>
    </w:p>
    <w:p>
      <w:pPr>
        <w:pStyle w:val="Heading2"/>
      </w:pPr>
      <w:r>
        <w:t>Regeste</w:t>
      </w:r>
    </w:p>
    <w:p>
      <w:r>
        <w:t>Rémunération de l'administration spéciale et de la commission de surveillance des créanciers | OELP.47 ; OAOF.84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Fixe la rémunération de M. L______ à 343'350 fr.</w:t>
      </w:r>
    </w:p>
    <w:p>
      <w:r>
        <w:rPr>
          <w:b/>
        </w:rPr>
        <w:t>E. 2</w:t>
      </w:r>
    </w:p>
    <w:p>
      <w:r>
        <w:t>Fixe la rémunération de Me D______ à 107'800 fr.</w:t>
      </w:r>
    </w:p>
    <w:p>
      <w:r>
        <w:rPr>
          <w:b/>
        </w:rPr>
        <w:t>E. 3</w:t>
      </w:r>
    </w:p>
    <w:p>
      <w:r>
        <w:t>Fixe la rémunération de M. F______ à 56'150 fr.</w:t>
      </w:r>
    </w:p>
    <w:p>
      <w:r>
        <w:rPr>
          <w:b/>
        </w:rPr>
        <w:t>E. 4</w:t>
      </w:r>
    </w:p>
    <w:p>
      <w:r>
        <w:t>Fixe la rémunération des auxiliaires à 6'062 fr. 50.</w:t>
      </w:r>
    </w:p>
    <w:p>
      <w:r>
        <w:rPr>
          <w:b/>
        </w:rPr>
        <w:t>E. 5</w:t>
      </w:r>
    </w:p>
    <w:p>
      <w:r>
        <w:t>Fixe les indemnités des membres de la commission de surveillance des créanciers comme suit : - Me R______ : 24'690 fr. - Me P______ : 20'880 fr. - Fixe les frais liés à l'activité de Me R______ et de Me P______ à 2'040 fr. pour chacun d'eux.</w:t>
      </w:r>
    </w:p>
    <w:p>
      <w:r>
        <w:rPr>
          <w:b/>
        </w:rPr>
        <w:t>E. 6</w:t>
      </w:r>
    </w:p>
    <w:p>
      <w:r>
        <w:t>Dit que les rémunérations et indemnités fixées ci-dessus tiennent compte des tâches qui devront encore être effectuées postérieurement au dépôt du tableau de distribution et jusqu'à la clôture de la faillite de K______ AG Vaduz, succursale de Genève. Siégeant : Mme Ariane WEYENETH, présidente ; Mme et MM. Didier BROSSET, Christian CHAVAZ, Philipp GANZONI, Denis MATHEY, Magali ORSINI, Olivier WEHRLI, juges assesseur-e-s ; MM. Yves de COULON et Manuel BOLIVAR, juges assesseurs suppléants. Au nom de la Commission de surveillance : Filippina MORABITO Ariane WEYENETH Greffière : Présidente : La présente décision est communiquée par courrier A à l’Office concerné et par lettre signature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