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A/2904/2011 vom 21. Dezember 2011</w:t>
      </w:r>
    </w:p>
    <w:p>
      <w:r>
        <w:t>GE Cour de justice, 2011-12-21, FR</w:t>
      </w:r>
    </w:p>
    <w:p>
      <w:r>
        <w:rPr>
          <w:b/>
        </w:rPr>
        <w:t xml:space="preserve">Quelle: </w:t>
      </w:r>
      <w:r>
        <w:t>https://mcp.opencaselaw.ch/entscheid/ge_gerichte_A_2904_2011</w:t>
      </w:r>
    </w:p>
    <w:p>
      <w:r>
        <w:t>FR: GE_GERICHTE A/2904/2011 du 21 décembre 2011</w:t>
      </w:r>
    </w:p>
    <w:p>
      <w:r>
        <w:t>IT: GE_GERICHTE A/2904/2011 del 21 dicembre 2011</w:t>
      </w:r>
    </w:p>
    <w:p>
      <w:pPr>
        <w:pStyle w:val="Heading2"/>
      </w:pPr>
      <w:r>
        <w:t>Volltext</w:t>
      </w:r>
    </w:p>
    <w:p>
      <w:r>
        <w:t>Genève Cour de justice (Cour de droit public) Chambre des assurances sociales 21.12.2011 A/2904/2011</w:t>
      </w:r>
    </w:p>
    <w:p>
      <w:r>
        <w:t>A/2904/2011 ATAS/1252/2011 du 21.12.2011 ( PC ) , IRRECEVABLE RÉPUBLIQUE ET CANTON DE GENÈVE POUVOIR JUDICIAIRE A/2904/2011 ATAS/1252/2011 COUR DE JUSTICE Chambre des assurances sociales Arrêt du 21 décembre 2011 5 ème Chambre En la cause Madame N__________, domiciliée c/o Mme O_________; des à Genève, comparant avec élection de domicile en l'étude de Maître GILLIOZ François recourante contre SERVICE DES PRESTATIONS COMPLEMENTAIRES, sis route de Chêne 54, Genève intimé Vu la décision du 23 août 2011 du SERVICE DES PRESTATIONS COMPLEMENTAIRES ; Vu le recours de Madame N__________ du 26 septembre 2011, par l’intermédiaire de son conseil, concluant préalablement à l'octroi d'un délai supplémentaire pour motiver le recours; Vu le délai au 10 octobre 2011 accordé à la recourante pour compléter le recours, délai qui a été prolongé au 24 octobre 2011 ; Vu le courrier du 21 novembre 2011 de la Cour de céans accordant à la recourante un ultime délai au 12 décembre 2011 pour compléter son recours, sous peine d’irrecevabilité ; Vu la demande de prolongation du délai de la recourante, par courrier du 12 décembre 2011 ; Vu le refus de cette prolongation, par courrier du 13 décembre 2011 de la Cour de céans; Attendu qu’aux termes de l’art. 61 let. b loi fédérale sur la partie générale du droit des assurances sociales, du 6 octobre 2000 (LPGA ; RS 830.1), l’acte de recours doit contenir un exposé succinct des faits et des motifs invoqués, ainsi que les conclusions ; Que si l’acte n’est pas conforme à ces règles, le Tribunal impartit un délai convenable au recourant pour combler les lacunes, en l’avertissant qu’en cas d’inobservation le recours sera écarté ; Qu’en l’espèce le recours n’est pas motivé et ne comporte aucune conclusion ; Que la recourante a bénéficié à plusieurs reprises d’un délai pour compléter son recours ; Qu’elle a été avertie le 21 novembre 2011 qu’elle avait un ultime délai au 12 décembre 2011 pour compléter son recours, sous peine d’irrecevabilité ; Que, dans la mesure où elle n’a pas donné suite à cette demande dans le délai fixé, il y a lieu de déclarer le recours irrecevable. PAR CES MOTIFS, LA CHAMBRE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