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A/2822/2018 vom 19. November 2018</w:t>
      </w:r>
    </w:p>
    <w:p>
      <w:r>
        <w:t>GE Cour de justice, 2018-11-19, FR</w:t>
      </w:r>
    </w:p>
    <w:p>
      <w:r>
        <w:rPr>
          <w:b/>
        </w:rPr>
        <w:t xml:space="preserve">Quelle: </w:t>
      </w:r>
      <w:r>
        <w:t>https://mcp.opencaselaw.ch/entscheid/ge_gerichte_A_2822_2018</w:t>
      </w:r>
    </w:p>
    <w:p>
      <w:r>
        <w:t>FR: GE_GERICHTE A/2822/2018 du 19 novembre 2018</w:t>
      </w:r>
    </w:p>
    <w:p>
      <w:r>
        <w:t>IT: GE_GERICHTE A/2822/2018 del 19 novembre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19.11.2018 A/2822/2018</w:t>
      </w:r>
    </w:p>
    <w:p>
      <w:r>
        <w:t>A/2822/2018 ATAS/1059/2018 du 19.11.2018 ( ARBIT ) , ACCORD Par ces motifs rÉpublique et canton de genÈve POUVOIR JUDICIAIRE A/2822/2018 ATAS/1059/2018 ARRET DU TRIBUNAL ARBITRAL DES ASSURANCES du 19 novembre 2018 En la cause CENTRE MEDICO-DENTAIRE A______ à GENÈVE demanderesse contre HELSANA ASSURANCES SA, Droit &amp; Compliance, sise avenue de Provence 15, LAUSANNE défenderesse Vu la demande du 21 août 2018 du Centre médico-dentaire A_______ à l’encontre d’Helsana Assurances SA (ci-après: Helsana) et du Groupe Mutuel ; Attendu que, lors de l’audience de conciliation du 6 novembre 2018, a un accord a été trouvé avec Helsana ; Qu’il y a dès lors lieu de disjoindre la demande dirigée contre Helsana de celle dirigée contre le Groupe Mutuel ; Qu’il sied en outre de prendre acte de l’accord trouvé entre la demanderesse et Helsana; Que la procédure n’étant pas gratuite, les frais de la procédure de CHF 190.- et un émolument de justice de CHF 100.- seront mis à la charge des parties à part égale ; PAR CES MOTIFS, LE TRIBUNAL ARBITRAL DES ASSURANCES: Statuant d’accord entre les parties Préalablement : A.      Disjoint la demande déposée contre Helsana Assurances SA de celle dirigée contre le Groupe Mutuel.![endif]&gt;![if&gt; B.       Enregistre la demande contre le Groupe Mutuel sous le n° de procédure A/3993/2018.![endif]&gt;![if&gt; Principalement : C.       Prend acte de l’accord trouvé entre les parties, aux termes duquel :![endif]&gt;![if&gt; 1.         Helsana Assurances SA accepte de se tenir à ce qui a été convenu lors de la conférence téléphonique du 19 mai 2017 avec la demanderesse concernant la facturation des positions du tarif dentaire, avec les modifications suivantes : ![endif]&gt;![if&gt; -       4001 : accepté également lors d’un contrôle ultérieur ;![endif]&gt;![if&gt; -       4011 : accepté pour toute information sur les risques et conséquences d’un traitement ;![endif]&gt;![if&gt; -       4044 : accepté lors de la transmission d’un rapport médical détaillé.![endif]&gt;![if&gt; 2.         La demanderesse accepte ces modalités de facturation ressortant de la conférence téléphonique susmentionnée avec les modifications précitées.![endif]&gt;![if&gt; 3.         Moyennant cet accord, Helsana et la demanderesse estiment ne plus avoir de prétentions à faire valoir l'une contre l'autre dans le cadre de cette procédure.![endif]&gt;![if&gt; Statuant contradictoirement D.      Met les frais du Tribunal de CHF 190.- et un émolument de justice de CHF 100.- par moitié à la charge des parties.![endif]&gt;![if&gt; La greffière Irene PONCET La présidente Maya CRAMER Une copie conforme du présent arrêt est notifiée aux parties et au Groupe Mutuel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