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A/2753/2020 vom 27. Oktober 2020</w:t>
      </w:r>
    </w:p>
    <w:p>
      <w:r>
        <w:t>GE Cour de justice, 2020-10-27, FR</w:t>
      </w:r>
    </w:p>
    <w:p>
      <w:r>
        <w:rPr>
          <w:b/>
        </w:rPr>
        <w:t xml:space="preserve">Quelle: </w:t>
      </w:r>
      <w:r>
        <w:t>https://mcp.opencaselaw.ch/entscheid/ge_gerichte_A_2753_2020</w:t>
      </w:r>
    </w:p>
    <w:p>
      <w:r>
        <w:t>FR: GE_GERICHTE A/2753/2020 du 27 octobre 2020</w:t>
      </w:r>
    </w:p>
    <w:p>
      <w:r>
        <w:t>IT: GE_GERICHTE A/2753/2020 del 27 ottobre 2020</w:t>
      </w:r>
    </w:p>
    <w:p>
      <w:pPr>
        <w:pStyle w:val="Heading2"/>
      </w:pPr>
      <w:r>
        <w:t>Volltext</w:t>
      </w:r>
    </w:p>
    <w:p>
      <w:r>
        <w:t>Genève Cour de justice (Cour de droit public) Chambre administrative 27.10.2020 A/2753/2020</w:t>
      </w:r>
    </w:p>
    <w:p>
      <w:r>
        <w:t>A/2753/2020 ATA/1069/2020 du 27.10.2020 ( TAXIS ) , IRRECEVABLE RÉPUBLIQUE ET CANTON DE GENÈVE POUVOIR JUDICIAIRE A/2753/2020 - TAXIS ATA/1069/2020 COUR DE JUSTICE Chambre administrative Arrêt du 27 octobre 2020 2 ème section dans la cause Madame A______ contre AÉROPORT INTERNATIONAL DE GENÈVE Considérant : que, le 3 septembre 2020, Madame A______ a formé un recours auprès de la chambre administrative de la Cour de justice contre la décision de l'Aéroport international de Genève prononçant le 13 août 2020 un avertissement à son encontre ; que par lettre du 11 septembre 2020 envoyée par pli recommandé doublé d'un courrier « A », la chambre de céans a demandé à la recourante de lui faire parvenir par retour du courrier un exemplaire de la décision attaquée. Elle l'a par ailleurs priée de s'acquitter d'une avance de frais d'un montant de CHF 500.- dans un délai échéant le 11 octobre 2020, sous peine d'irrecevabilité de son recours (art. 86 al. 2 de la loi sur la procédure administrative du 12 septembre 1985 - LPA - E 5 10) ; qu'il ressort du suivi des envois de la poste suisse que ledit recommandé a été reçu par la recourante le 15 septembre 2020 ; qu'à ce jour, la recourante ne s'est pas manifestée et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PAR CES MOTIFS LA CHAMBRE ADMINISTRATIVE déclare irrecevable le recours interjeté le 3 septembre 2020 par Madame A______ contre la décision de l'Aéroport international de Genève du 13 août 2020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l'Aéroport international de Genève. Siégeant : M. Mascotto, président, Mme Krauskopf, M. Verniory,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