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A/2750/2014 vom 29. Juni 2015</w:t>
      </w:r>
    </w:p>
    <w:p>
      <w:r>
        <w:t>GE Cour de justice, 2015-06-29, FR</w:t>
      </w:r>
    </w:p>
    <w:p>
      <w:r>
        <w:rPr>
          <w:b/>
        </w:rPr>
        <w:t xml:space="preserve">Quelle: </w:t>
      </w:r>
      <w:r>
        <w:t>https://mcp.opencaselaw.ch/entscheid/ge_gerichte_A_2750_2014</w:t>
      </w:r>
    </w:p>
    <w:p>
      <w:r>
        <w:t>FR: GE_GERICHTE A/2750/2014 du 29 juin 2015</w:t>
      </w:r>
    </w:p>
    <w:p>
      <w:r>
        <w:t>IT: GE_GERICHTE A/2750/2014 del 29 giugno 2015</w:t>
      </w:r>
    </w:p>
    <w:p>
      <w:pPr>
        <w:pStyle w:val="Heading2"/>
      </w:pPr>
      <w:r>
        <w:t>Volltext</w:t>
      </w:r>
    </w:p>
    <w:p>
      <w:r>
        <w:t>Genève Cour de justice (Cour de droit public) Chambre des assurances sociales 29.06.2015 A/2750/2014</w:t>
      </w:r>
    </w:p>
    <w:p>
      <w:r>
        <w:t>A/2750/2014 ATAS/528/2015 du 29.06.2015 ( AI ) , RETIRE Par ces motifs rÉpublique et canton de genÈve POUVOIR JUDICIAIRE A/2750/2014 ATAS/528/2015 COUR DE JUSTICE Chambre des assurances sociales Arrêt du 29 juin 2015 10 ème Chambre En la cause Madame A______, domiciliée à GENEVE recourante contre OFFICE DE L'ASSURANCE-INVALIDITE DU CANTON DE GENÈVE, sis rue des Gares 12, GENÈVE intimé Vu la décision du 11 juillet 2014 de l'office de l'assurance-invalidité du canton de Genève (ci-après : l’intimé) ; Vu le recours du 15 septembre 2014 de Madame A______ (ci-après : la recourante), interjeté contre ladite décision auprès de la chambre des assurances sociales de la Cour de justice ; Vu la réponse du 30 septembre 2014 de l’intimé ; Vu l’audience de comparution personnelle et d’enquêtes du 13 avril 2015 ; Vu les pièces figurant au dossier ; Vu le courrier du 15 mai 2015 du conseil de la recourante, déclarant que celle-ci retirait son recours ; Vu le courrier du 16 mai 2015 de la recourante indiquant que son conseil avait retiré le recours sans l’en informer ; Vu l’audience de comparution personnelle du 22 juin 2015, lors de laquelle des explications complémentaires ont été fournies à la recourante et à l’issue de laquelle celle-ci a déclaré retirer son recours ; Attendu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1.        Prend acte du retrait du recours.![endif]&gt;![if&gt; 2.        Raye la cause du rôle.![endif]&gt;![if&gt; 3.        Dit qu’aucun émolument n’est perçu.![endif]&gt;![if&gt;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