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A/2745/2007 vom 12. Juni 2007</w:t>
      </w:r>
    </w:p>
    <w:p>
      <w:r>
        <w:t>GE Cour de justice, 2007-06-12, FR</w:t>
      </w:r>
    </w:p>
    <w:p>
      <w:r>
        <w:rPr>
          <w:b/>
        </w:rPr>
        <w:t xml:space="preserve">Quelle: </w:t>
      </w:r>
      <w:r>
        <w:t>https://mcp.opencaselaw.ch/entscheid/ge_gerichte_A_2745_2007</w:t>
      </w:r>
    </w:p>
    <w:p>
      <w:r>
        <w:t>FR: GE_GERICHTE A/2745/2007 du 12 juin 2007</w:t>
      </w:r>
    </w:p>
    <w:p>
      <w:r>
        <w:t>IT: GE_GERICHTE A/2745/2007 del 12 giugno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12 juin 2007, le service des automobiles et de la navigation (ci-après  : SAN) a retiré, pour une durée de trois mois, le permis de conduire de Monsieur W_______ en raison d’un excès de vitesse de 31 km/h, marge de sécurité déduite, reproché à l’intéressé le 22 janvier 2007 sur la route de Ferney.</w:t>
      </w:r>
    </w:p>
    <w:p>
      <w:r>
        <w:rPr>
          <w:b/>
        </w:rPr>
        <w:t>E. 2</w:t>
      </w:r>
    </w:p>
    <w:p>
      <w:r>
        <w:t>Par acte posté le 12 juillet 2007, M. W_______ a adressé au Tribunal administratif un courrier non signé au terme duquel il recourt contre cette décision.</w:t>
      </w:r>
    </w:p>
    <w:p>
      <w:r>
        <w:rPr>
          <w:b/>
        </w:rPr>
        <w:t>E. 3</w:t>
      </w:r>
    </w:p>
    <w:p>
      <w:r>
        <w:t>La chancellerie du Tribunal administratif a invité le recourant à lui adresser dans les meilleurs délais un exemplaire du recours dûment signé, ce que le recourant a fait par pli recommandé posté le 14 juillet et réceptionné par le tribunal de céans le 17 juillet 2007. Le 18 juillet 2007, le juge délégué a prié le SAN de produire une attestation de La Poste prouvant la date de réception par le recourant de la décision attaquée.</w:t>
      </w:r>
    </w:p>
    <w:p>
      <w:r>
        <w:rPr>
          <w:b/>
        </w:rPr>
        <w:t>E. 4</w:t>
      </w:r>
    </w:p>
    <w:p>
      <w:r>
        <w:t>Un émolument de CHF 100.- sera mis à la charge du recourant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