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A/271/2004 vom 22. Juni 2004</w:t>
      </w:r>
    </w:p>
    <w:p>
      <w:r>
        <w:t>GE Cour de justice, 2004-06-22, FR</w:t>
      </w:r>
    </w:p>
    <w:p>
      <w:r>
        <w:rPr>
          <w:b/>
        </w:rPr>
        <w:t xml:space="preserve">Quelle: </w:t>
      </w:r>
      <w:r>
        <w:t>https://mcp.opencaselaw.ch/entscheid/ge_gerichte_A_271_2004</w:t>
      </w:r>
    </w:p>
    <w:p>
      <w:r>
        <w:t>FR: GE_GERICHTE A/271/2004 du 22 juin 2004</w:t>
      </w:r>
    </w:p>
    <w:p>
      <w:r>
        <w:t>IT: GE_GERICHTE A/271/2004 del 22 giugno 2004</w:t>
      </w:r>
    </w:p>
    <w:p>
      <w:pPr>
        <w:pStyle w:val="Heading2"/>
      </w:pPr>
      <w:r>
        <w:t>Volltext</w:t>
      </w:r>
    </w:p>
    <w:p>
      <w:r>
        <w:t>Genève Cour de justice (Cour de droit public) Chambre des assurances sociales 22.06.2004 A/271/2004</w:t>
      </w:r>
    </w:p>
    <w:p>
      <w:r>
        <w:t>A/271/2004 ATAS/483/2004 du 22.06.2004 ( LAA ) , DEPENS RÉPUBLIQUE ET CANTON DE GENÈVE POUVOIR JUDICIAIRE A/271/04/2/LAA ATAS/483/2004 ARRET DU TRIBUNAL CANTONAL DES ASSURANCES SOCIALES 2 ème chambre du mardi 22 juin 2004 En la cause Madame D__________, mais comparant avec élection de domicile par Me B. ANTOINE, avocate recourante contre HELSANA ACCIDENTS SA , Droit des sinistres Suisse romande. Chemin de la Colline 12 à Lausanne/VD intimée Vu le recours, la procédure et les pièces au dossier ; Vu les audiences de comparution personnelle des parties et d’enquêtes, des 26 avril et 15 juin 2004; Vu l’accord intervenu entre les parties à cette occasion, selon lequel l’assurance accepte de prendre en charge le solde de la note d’honoraire du Dr A__________, soit 316 fr. 80, et de rembourser à la recourante la note d’honoraires du Dr B__________ de 184 fr. 50, mais se réserve de discuter le tarif appliqué par ce praticien directement avec ce dernier, ce qui met fin à la procédure; Qu’il convient d’entériner cet accord. PAR CES MOTIFS, LE TRIBUNAL CANTONAL DES ASSURANCES SOCIALES Statuant d’accord entre les parties (conformément à la disposition transitoire de l’art. 162 LOJ) Donne acte à HELSANA ACCIDENTS SA de son accord à prendre en charge le solde de la note d’honoraire du Dr A__________, soit 316 fr. 80. Lui donne acte de son accord à rembourser à la recourante la note d’honoraires du Dr B__________ de 184 fr. 50, sous réserve d’une discussion sur le tarif appliqué par ce praticien, à régler directement avec ce dernier. L’y condamne en tant que de besoin. Donne acte à Madame D__________ de ce que cet engagement met fin à la présente procédure.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A__________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