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A/2710/2014 vom 3. November 2014</w:t>
      </w:r>
    </w:p>
    <w:p>
      <w:r>
        <w:t>GE Cour de justice, 2014-11-03, FR</w:t>
      </w:r>
    </w:p>
    <w:p>
      <w:r>
        <w:rPr>
          <w:b/>
        </w:rPr>
        <w:t xml:space="preserve">Quelle: </w:t>
      </w:r>
      <w:r>
        <w:t>https://mcp.opencaselaw.ch/entscheid/ge_gerichte_A_2710_2014</w:t>
      </w:r>
    </w:p>
    <w:p>
      <w:r>
        <w:t>FR: GE_GERICHTE A/2710/2014 du 3 novembre 2014</w:t>
      </w:r>
    </w:p>
    <w:p>
      <w:r>
        <w:t>IT: GE_GERICHTE A/2710/2014 del 3 novembre 2014</w:t>
      </w:r>
    </w:p>
    <w:p>
      <w:pPr>
        <w:pStyle w:val="Heading2"/>
      </w:pPr>
      <w:r>
        <w:t>Volltext</w:t>
      </w:r>
    </w:p>
    <w:p>
      <w:r>
        <w:t>Genève Cour de justice (Cour de droit public) Chambre des assurances sociales 03.11.2014 A/2710/2014</w:t>
      </w:r>
    </w:p>
    <w:p>
      <w:r>
        <w:t>A/2710/2014 ATAS/1117/2014 du 03.11.2014 ( PC ) , SANS OBJET RÉPUBLIQUE ET CANTON DE GENÈVE POUVOIR JUDICIAIRE A/2710/2014 ATAS/1117/2014 COUR DE JUSTICE Chambre des assurances sociales Arrêt du 3 novembre 2014 10 ème Chambre En la cause Madame A______, domiciliée à VERSOIX, comparant avec élection de domicile en l'étude de Maître BRAUNSCHMIDT SCHEIDEGGER Sarah recourante contre SERVICE DES PRESTATIONS COMPLEMENTAIRES, sis route de Chêne 54, GENEVE intimé ATTENDU EN FAIT que le Service des prestations complémentaires (ci-après le SPC ou l’intimé) a rendu en date du 28 mai 2014 une décision aux termes de laquelle il a pris en compte un revenu d'invalide pour Madame A______ (ci-après l’assurée ou la recourante) dès le 1 er février 2013 ; Que par courrier du 3 juillet 2014 l'assurée a formé opposition à cette décision; Que par courrier du 10 juillet 2014, le SPC a confirmé, sur opposition la décision du 28 mai 2014 ; Que, par courrier du 10 septembre 2014, l'assurée a interjeté recours contre cette décision, concluant à ce qu'il soit constaté qu'aucun gain potentiel ne peut être retenu, et à ce qu'il soit ordonné au SPC de rendre une nouvelle décision, et à ce qu'il soit condamné à verser à la recourante une indemnité valant participation à ses dépens; Qu'invité à se déterminer, l'intimé a rendu en date du 9 octobre 2014 une nouvelle décision, annulant et remplaçant la précédente, faisant droit aux prétentions de la recourante ; Que par courrier du 10 octobre 2014 l'intimé a informé la chambre de céans que sur la base des explications et documents médicaux produits dans le cadre du recours il avait décidé, dans le délai pour rendre son préavis, de supprimer dès le 1 er février 2013, date d'effet de la décision attaquée, la prise en compte de revenus d'invalide pour la recourante, produisant une copie de sa nouvelle décision, concluant ainsi à l'admission du recours ; Que par courrier du 28 octobre 2014 le conseil de la recourante a indiqué à la chambre de céans qu'il n'avait aucune observation à formuler au sujet de la prise de position de l'intimé, constatant que la recourante obtenait ainsi pleinement gain de cause, précisant toutefois que la recourante maintenait ses conclusions visant à l'octroi d'une indemnité à titre de dépens. CONSIDÉRANT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Qu’en vertu de l’art. 53 al. 3 de la loi fédérale sur la partie générale du droit des assurances sociales (LPGA), l’assureur peut reconsidérer une décision sur opposition contre laquelle un recours est formé jusqu’à l’envoi de son préavis ; Que c’est ce qu’a fait l’intimé en l’espèce ; Que force est dès lors de constater que le litige devient sans objet ; Que conformément à la jurisprudence constante du Tribunal fédéral des assurances, le recourant a droit à des dépens, même lorsque la procédure est sans objet, pour autant que les chances de succès du procès le justifient (ATF 110 V 57 consid. 2a ; RCC 1989 p. 318 consid. 2b) ; Que tel est le cas en l’espèce dès lors que l'intimé a rendu une nouvelle décision faisant intégralement droit aux conclusions de la recourante, sur le fond. PAR CES MOTIFS, LA CHAMBRE DES ASSURANCES SOCIALES : 1.      Prend acte de la décision du 9 octobre 2014 du SPC annulant et remplaçant celle du 10 juillet 2014.![endif]&gt;![if&gt; 2.      Constate que le recours est devenu sans objet.![endif]&gt;![if&gt; 3.      Raye la cause du rôle.![endif]&gt;![if&gt; 4.      Condamne l’intimé à verser à Madame A______ la somme de CHF 500.- à titre de participation à ses frais et dépens.![endif]&gt;![if&gt;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Irène PONCET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