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A/2675/2012 vom 3. Dezember 2012</w:t>
      </w:r>
    </w:p>
    <w:p>
      <w:r>
        <w:t>GE Cour de justice, 2012-12-03, FR</w:t>
      </w:r>
    </w:p>
    <w:p>
      <w:r>
        <w:rPr>
          <w:b/>
        </w:rPr>
        <w:t xml:space="preserve">Quelle: </w:t>
      </w:r>
      <w:r>
        <w:t>https://mcp.opencaselaw.ch/entscheid/ge_gerichte_A_2675_2012</w:t>
      </w:r>
    </w:p>
    <w:p>
      <w:r>
        <w:t>FR: GE_GERICHTE A/2675/2012 du 3 décembre 2012</w:t>
      </w:r>
    </w:p>
    <w:p>
      <w:r>
        <w:t>IT: GE_GERICHTE A/2675/2012 del 3 dicembre 2012</w:t>
      </w:r>
    </w:p>
    <w:p>
      <w:pPr>
        <w:pStyle w:val="Heading2"/>
      </w:pPr>
      <w:r>
        <w:t>Volltext</w:t>
      </w:r>
    </w:p>
    <w:p>
      <w:r>
        <w:t>Genève Cour de justice (Cour de droit public) Chambre des assurances sociales 03.12.2012 A/2675/2012</w:t>
      </w:r>
    </w:p>
    <w:p>
      <w:r>
        <w:t>A/2675/2012 ATAS/1455/2012 du 03.12.2012 ( CHOMAG ) , REJETE En fait En droit RÉPUBLIQUE ET CANTON DE GENÈVE POUVOIR JUDICIAIRE A/2675/2012 ATAS/1455/2012 COUR DE JUSTICE Chambre des assurances sociales Arrêt du 3 décembre 2012 9ème Chambre En la cause Monsieur B__________, domicilié au Lignon, CH recourant contre OFFICE CANTONAL DE L'EMPLOI, sis Service juridique; Rue des Gares 16;Case postale 2660, 1211 Genève 2 intimé EN FAIT Par décision du 26 juin 2012, l'Office régional de placement (ORP) a prononcé une sanction de suspension de trois jours des indemnités de chômage à l'encontre de Monsieur B__________. L'ORP reprochait à ce dernier d'avoir effectué un nombre insuffisant de recherches d'emploi (deux) pendant le mois d'avril 2012. Dans son opposition, l'assuré a exposé avoir suivi en avril 2012 un cours, à la demande de l'ORP, ce qui l'a empêché d'effectuer le nombre de recherches d'emploi requis, soit 8 à 10 selon le contrat d'objectifs de recherches d'emploi qu'il avait signé. La décision de cours du 5 avril 2012 stipule expressément l'obligation de l'assuré de poursuivre les recherches d'emploi pendant le cours. Le recours formé parallèlement contre la décision du 26 juin 2012 a été déclaré irrecevable par arrêt ATAS/971/2012 du 17 août 2012 et transmis à l'Office cantonal de l'emploi (OCE) comme objet de sa compétence. Statuant le 13 juillet 2012, l'OCE a rejeté l'opposition. Par acte expédié le 31 août 2012 au greffe de la Cour de justice, l'assuré recourt contre cette décision. Il expose ne pas comprendre pourquoi l'arrêt du 17 août 2012 a déclaré son recours irrecevable. Il avait alors déjà recouru contre la décision de l'OCE auprès de l'OCE. Il indique avoir reçu la décision de l'OCE qui a rejeté son recours et joint cette décision. Il demande qu'il lui soit expliqué pourquoi son premier recours était irrecevable et déclare "relancer son recours contre la décision de l'OCE". Dans son premier recours, l'assuré avait exposé avoir suivi le cours proposé par sa conseillère en placement, qui s'était déroulé pendant trois semaines au mois d'avril 2012. Les cours étaient exigeants, et il avait passé la semaine sans cours à préparer les examens. En se concentrant sur les cours et la préparation d'examen, il avait souhaité optimiser ses chances de réussite et n'avait ainsi pas pu effectuer le nombre de recherches d'emploi requis. Il s'était toujours conformé aux exigences posées par l'OCE et avait, depuis septembre 2011, déposé en moyenne plus de 12 candidatures par mois, toutes ciblées. L'OCE a conclu au rejet du recours. EN DROIT Conformément à l'art. 134 al. 1 let. a ch. 8 de la loi sur l'organisation judiciaire, du 26 septembre 2010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Formé, compte tenu de la suspension de délai du 15 juillet au 15 août 2012, dans le délai et la forme prescrits, le recours est recevable (art. 38 al. 4 let. b, art. 60 et 61 let. b LPGA). La Cour relève en premier lieu que le premier recours formé par le recourant, bien qu'expédié le 2 août 2012, avait été dirigé contre la décision du 26 juin 2012 et non contre celle du 13 juillet 2012. L'existence de la décision sur opposition n'ayant alors, par aucune des parties, été portée à la connaissance de la Cour, celle-ci ne pouvait entrer en matière sur le recours qui se référait uniquement à la décision du 26 juin 2012. La question de savoir si la décision sur opposition avait déjà été notifiée au recourant à la date de son premier recours, soit le 2 août 2012, peut demeurer indécise, dès lors que son second recours a été formé dans le délai de recours applicable à la décision du 13 juillet 2012, et est ainsi recevable. Sur le fond, se pose la question de savoir si la décision de suspension est justifiée et proportionnée. a.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Le droit de l’assuré à l’indemnité est suspendu lorsqu’il est établi que celui-ci est sans travail par sa propre faute ou ne fait pas tout ce que l'on peut raisonnablement exiger de lui pour trouver un travail convenable. L’art. 30 al. 1 er let. c LACI prévoit ainsi une sanction en cas de violation de l’obligation de diminuer le dommage consacrée à l’art. 17 al. 1 er LACI.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non publié 8C_316/07 du 16 avril 2008, consid. 2.1.2). La durée de la suspension est proportionnelle à la gravité de la faute et ne peut excéder, par motif de suspension, 60 jours (art. 30 al. 3 LACI). La durée de la suspension dans l'exercice du droit à l'indemnité est de 1 à 15 jours en cas de faute légère, de 16 à 30 jours en cas de faute de gravité moyenne et de 31 à 60 jours en cas de faute grave selon l'art. 45 al. 3 OACI. Selon les directives du SECO concernant les indemnités, une suspension de 3 à 4 jours est justifiée lorsque l'assuré a effectué des recherches d'emploi insuffisantes durant la période de contrôle, pour la 1ère fois (030-Bulletin LACI, D72).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(Circulaire relative à l'indemnité de chômage du SECO - janvier 2007, B 316).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d. En l'espèce, le nombre de recherches requis dans le "contrat d'objectifs de recherches d'emploi", signé par le recourant en octobre 2011, a été fixé à 8 à 10. Il n'est pas contesté que le recourant, qui bénéficie de l'aide de l'assurance-chômage depuis septembre 2011, s'est toujours conformé à ses obligations de chômeur. Par ailleurs, il a suivi le cours allant du 2 avril au 1 er mai 2012 proposé par l'ORP. Selon ses explications, non contestées, ce cours d'un mois comportait trois semaines de formation et une semaine de préparation aux examens. La décision de cours du 5 avril 2012, signée par la conseillère en placement, mentionnait expressément l'obligation pour l'assuré de poursuivre ses recherches d'emploi pendant cette mesure. Il est manifeste que pendant la durée du cours et de la semaine de révision, le recourant disposait de moins de temps pour procéder aux recherches d'emploi idoines. Cela étant, il ne paraît pas excessif d'exiger d'un assuré, qui suit une formation à plein temps, de continuer, en parallèle, à rester attentif aux places de travail mises au concours et de présenter sa candidature pour celles-ci. En outre et comme le relève l'intimé dans la décision querellée, il aurait appartenu au recourant, s'il avait un doute - malgré les indications claires ressortant à ce sujet de la décision de cours - sur le nombre de recherches à effectuer pendant sa formation, de se renseigner auprès de sa conseillère en placement, voire de demander un allégement du nombre requis. Or, il n'a pas entrepris cette démarche. Etant lié par les conditions qui lui ont été posées en début de chômage, le recourant ne pouvait, de son propre chef, les modifier. Les deux recherches effectuées par le recourant en avril 2012 étaient certes de qualité, mais insuffisantes en nombre, au vu des exigences, raisonnables, fixées dans le contrat de recherches d'emploi. Partant, la décision de sanction était justifiée. La quotité de celle-ci, à savoir trois jours de suspension, tient, notamment, compte de la faute commise et du fait qu'il s'agit du premier manquement retenu à l'encontre de l'assuré. Par ailleurs, elle s'inscrit dans la limite inférieure du barème établi par le SECO pour des recherches insuffisantes. Au vu de l'ensemble des circonstances du cas d'espèce, il n'apparaît pas que l'autorité intimée aurait excédé son pouvoir d'appréciation, la sanction prononcée demeurant proportionnée au manquement reproché au recourant. Le recours est ainsi rejeté. * * *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Florence KRAUSKOPF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