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A/2616/2014 vom 10. Februar 2015</w:t>
      </w:r>
    </w:p>
    <w:p>
      <w:r>
        <w:t>GE Cour de justice, 2015-02-10, FR</w:t>
      </w:r>
    </w:p>
    <w:p>
      <w:r>
        <w:rPr>
          <w:b/>
        </w:rPr>
        <w:t xml:space="preserve">Quelle: </w:t>
      </w:r>
      <w:r>
        <w:t>https://mcp.opencaselaw.ch/entscheid/ge_gerichte_A_2616_2014</w:t>
      </w:r>
    </w:p>
    <w:p>
      <w:r>
        <w:t>FR: GE_GERICHTE A/2616/2014 du 10 février 2015</w:t>
      </w:r>
    </w:p>
    <w:p>
      <w:r>
        <w:t>IT: GE_GERICHTE A/2616/2014 del 10 febbraio 2015</w:t>
      </w:r>
    </w:p>
    <w:p>
      <w:pPr>
        <w:pStyle w:val="Heading2"/>
      </w:pPr>
      <w:r>
        <w:t>Erwägungen</w:t>
      </w:r>
    </w:p>
    <w:p>
      <w:r>
        <w:rPr>
          <w:b/>
        </w:rPr>
        <w:t>E. 2</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 une période de cotisation supérieure à ce minimum durant le délai-cadre de cotisation augmente le nombre d'indemnités journalières susceptibles d'être perçues durant le délai-cadre d'indemnisation (art. 27 al. 2 LACI). N'ont dès lors droit à l'indemnité de chômage en principe que des personnes qui ont travaillé et ainsi contribué au financement de l'assurance (Boris RUBIN, Commentaire de la loi sur l'assurance-chômage, 2014, n. 2 et 8 ad art. 13).</w:t>
      </w:r>
    </w:p>
    <w:p>
      <w:r>
        <w:rPr>
          <w:b/>
        </w:rPr>
        <w:t>E. 3</w:t>
      </w:r>
    </w:p>
    <w:p>
      <w:r>
        <w:t>a. En l’espèce, il n’est ni contesté ni contestable que, durant le délai-cadre de cotisation (couvrant la période du 1 er juin 2012 au 31 mai 2014), le recourant n’a exercé une activité soumise à cotisation qu’au total durant cinq mois (soit du 1 er décembre 2012 au 30 avril 2013), alors que la durée minimale fixée par l’art. 13 al. 1 LACI est de douze mois. Le recourant ne se trouve par ailleurs pas dans l’une ou l’autre des situations que l’art. 13 LACI assimile à une période de cotisation. Il ne remplit donc pas au moins l’une des conditions, cumulatives, d’octroi de l’indemnité de chômage, à savoir celle relative à la période de cotisation (art. 8 al. 1 let. e in initio LACI). b. Encore faut-il que la non-réalisation de cette condition ne soit pas compensée par une cause de libération desdites conditions. En effet, par exception au principe de l’accomplissement d’une durée minimale de cotisation, se déduisant du mandat constitutionnel d’instituer une assurance-chômage obligatoire garantissant aux salariés une compensation appropriée de la perte de revenu (art. 114 al. 1 let. a et b de la Constitution fédérale de la Confédération suisse, du 18 avril 1999 – Cst. - RS 101), le législateur fédéral a étendu la protection de l’assurance-chômage à certaines catégories de personnes qui, pour diverses raisons, n’avaient pas exercé d’activité salariée (arrêt du Tribunal fédéral 8C_415/2012 du 21 février 2013 consid. 2.2 ; Thomas NUSSBAUMER, Arbeitslosenversicherung, in: Soziale Sicherheit, SBVR Bd. XIV, 2007, p. 2248, n. 233 ; Boris RUBIN, op. cit., n. 1 ad art. 14). Parmi les situations que l’art. 14 LACI prévoit à cette fin, seule est invoquée et entre ici en considération celle de personnes sans emploi qui n’ont pas pu travailler en raison d’une formation. Selon l’art. 14 al. 1 let. a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 motif de libération doit avoir duré « plus de douze mois » (art. 14 al. 1 in initio LACI), en harmonie logique avec l’exigence qu’une activité soumise à cotisation ait été exercée « durant douze mois au moins » (art. 13 al. 1 LACI) pendant le délai-cadre de cotisation, qui est de deux ans (art. 9 al. 1 LACI), sous réserve de prolongation dans certains cas ici non pertinents (art. 9a al. 2 et 9b al. 2 LACI). Une impossibilité de douze mois ou inférieure à douze mois permet en effet, théoriquement, d’exercer une activité lucrative d’une durée suffisante pour cotiser douze mois et pouvoir bénéficier d’un droit (Boris RUBIN, op. cit., n. 13 ad art. 14). L’art. 11 de l’ordonnance sur l’assurance-chômage obligatoire et l’indemnité en cas d’insolvabilité, du 31 août 1983 (OACI - RS 837.02), qui définit le mode de calcul de la période de cotisation, s’applique aussi pour le calcul de l’impossibilité de travailler (Boris RUBIN, op. cit., n. 14 ad art. 14). Ainsi, chaque mois civil, entier, durant lequel l’assuré est tenu de cotiser compte comme mois de cotisation (et donc aussi d’impossibilité de travailler), et les périodes qui n’atteignent pas un mois civil entier sont additionnées ; trente jours sont réputés constituer un mois entier. c. En l’espèce, le recourant a été inscrit à l’Université de Genève durant le semestre d'automne 2012 (du 17 septembre 2012 au 17 février 2013) et le semestre de printemps 2013 (du 18 février 2013 au 15 septembre 2013), soit durant au total 10 mois entiers et 57 jours (14 + 17 + 11 + 15 = 57), autrement dit 11 mois entiers et 27 jours. En comptant le mois de février 2013 (à cheval sur deux semestres distincts) comme un mois entier (plutôt que comme 28 jours, résultant de l’addition de 17 et 11 jours), on arrive à 11 mois entiers et 29 jours. C’est moins de douze mois, a fortiori moins que « plus de douze mois ». C’est donc à juste titre que la caisse intimée a retenu que le recourant ne remplit pas les conditions permettant d’être libéré de l’obligation de cotiser durant le délai-cadre de cotisation (art. 8 al. 1 let. e in fine LACI). Il n’est dès lors pas nécessaire de vérifier si le recourant remplit par ailleurs une autre des conditions, cumulatives, d’une libération de l’obligation de cotiser liée au suivi d’une formation, à savoir celle d’avoir été domicilié en Suisse pendant dix ans au moins (art. 14 al. 1 let. a in fine LACI ; cf. Boris RUBIN, op. cit., n. 11 ad art. 14). d. C’est à juste titre que la caisse intimée a refusé au recourant le droit à l’indemnité de chômage. Le recours sera rejeté. 4.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![endif]&gt;![if&gt; Le recourant n'a pas agi témérairement ou à la légère. Aussi la présente procédure sera-t-elle gratuite.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