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A/250/2010 vom 20. November 2009</w:t>
      </w:r>
    </w:p>
    <w:p>
      <w:r>
        <w:t>GE Cour de justice, 2009-11-20, FR</w:t>
      </w:r>
    </w:p>
    <w:p>
      <w:r>
        <w:rPr>
          <w:b/>
        </w:rPr>
        <w:t xml:space="preserve">Quelle: </w:t>
      </w:r>
      <w:r>
        <w:t>https://mcp.opencaselaw.ch/entscheid/ge_gerichte_A_250_2010</w:t>
      </w:r>
    </w:p>
    <w:p>
      <w:r>
        <w:t>FR: GE_GERICHTE A/250/2010 du 20 novembre 2009</w:t>
      </w:r>
    </w:p>
    <w:p>
      <w:r>
        <w:t>IT: GE_GERICHTE A/250/2010 del 20 novembre 2009</w:t>
      </w:r>
    </w:p>
    <w:p>
      <w:pPr>
        <w:pStyle w:val="Heading2"/>
      </w:pPr>
      <w:r>
        <w:t>Volltext</w:t>
      </w:r>
    </w:p>
    <w:p>
      <w:r>
        <w:t>Genève Cour de justice (Cour de droit public) Chambre des assurances sociales 20.04.2010 A/250/2010</w:t>
      </w:r>
    </w:p>
    <w:p>
      <w:r>
        <w:t>A/250/2010 ATAS/410/2010 du 20.04.2010 ( CHOMAG ) , REJETE Recours TF déposé le 19.08.2010, rendu le 25.08.2010, REJETE, 8C_427/2010 En fait En droit RÉPUBLIQUE ET CANTON DE GENÈVE POUVOIR JUDICIAIRE A/250/2010 ATAS/410/2010 ARRET DU TRIBUNAL CANTONAL DES ASSURANCES SOCIALES Chambre 1 du 20 avril 2010 En la cause Monsieur Z__________, domicilié à Genève recourant contre OFFICE CANTONAL DE L'EMPLOI, Service juridique, sis Glacis-de-Rive 6, 1211 Genève 3 intimé EN FAIT Monsieur Z__________ s'est inscrit à l'Office régional de placement (ci-après l'ORP) le 30 janvier 2009 et un délai-cadre a été ouvert en sa faveur dès cette date. Par courrier du 10 novembre 2009, l'ORP a constaté que l'assuré ne lui avait pas transmis ses recherches personnelles d'emploi du mois d'octobre 2009 et lui a imparti un délai au 17 novembre 2009 pour ce faire. L'assuré ne s'étant pas manifesté, l'ORP lui a, par décision du 20 novembre 2009, infligé une suspension de cinq jours dans l'exercice de son droit à l'indemnité de chômage. L'assuré a formé opposition le 17 décembre 2009, affirmant qu'il avait déposé le formulaire de recherches d'emploi le 12 novembre 2009 dans la boîte aux lettres de l'ORP. Par décision du 23 décembre 2009, l'OFFICE CANTONAL DE L'EMPLOI (ci-après l'OCE) a relevé que le formulaire figurait certes dans le dossier de l'assuré, mais muni d'un timbre indiquant qu'il avait été reçu le 23 novembre 2009 seulement. Il a dès lors confirmé la décision de l'ORP. L'assuré a interjeté recours le 21 janvier 2010 contre ladite décision sur opposition. Il répète avoir remis ses recherches d'emploi le 12 novembre 2009, expliquant à cet égard qu' "ayant été sous le coup d'un retrait de permis de conduire de quatre mois pour excès de vitesse, j'ai récupéré mon permis le 11 novembre 2009 et me suis rendu à moto à l'OCE dès le lendemain pour y déposer mes recherches d'emploi, raison pour laquelle je me rappelle exactement cette date." Dans sa réponse du 10 février 2010, l'OCE a conclu au rejet du recours. Le Tribunal de céans a ordonné la comparution personnelle des parties le 30 mars 2010. A cette occasion, l'assuré a confirmé avoir déposé le formulaire de recherches d'emploi du mois d'octobre 2009 dans la boîte aux lettres de l'OCE le 12 novembre 2009, déclarant que "je ne vois qu'une possibilité, c'est que le timbre de l'OCE n'a été apposé que tardivement. L'erreur est humaine. Je donnerai comme exemple que ma conseillère en placement avait oublié de me fixer un rendez-vous durant cinq mois alors qu'elle aurait dû le faire." Il a ajouté que s'il avait su que le fardeau de la preuve lui incombait, alors il aurait exigé de l'OCE une copie du formulaire après qu'il ait été tamponné. La représentante de l'OCE a quant à elle rappelé que la date figurant sur le timbre apposé sur un document atteste précisément de la date de sa réception. Elle a par ailleurs précisé que l'assuré avait déjà subi une pénalité de neuf jours pour insuffisance de recherches d'emploi en quantité avant son inscription à l'OCE. Sur ce,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La loi fédérale sur la partie générale du droit des assurances sociales du 6 octobre 2000 (LPGA), entrée en vigueur le 1 er janvier 2003, entraînant la modification de nombreuses dispositions légales dans le domaine des assurances sociales, s'applique. Déposé dans les forme et délai prévus par la loi, le présent recours est recevable (art. 60 LPGA). Le litige porte sur le droit de l'OCE de prononcer à l'encontre de l'assuré une suspension d'une durée de cinq jours dans l'exercice de son droit à l'indemnité de chômage, au motif que celui-ci n'avait pas remis le formulaire de ses recherches d'emploi du mois d'octobre 2009 dans le délai qui lui avait été imparti par l'ORP. Aux termes de l'art. 17 al. 2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26 de l'ordonnance sur l'assurance-chômage (OACI) précise que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L’office compétent contrôle chaque mois les recherches d’emploi de l’assuré." En application de l'art. 30 al. 1 let. c LACI, le Secrétariat d'Etat à l'économie (SECO) a précisé que pour que l'ORP puisse procéder au contrôle mensuel des efforts de l'assuré pour retrouver un emploi, il devra être en possession de ses recherches d'emploi à la fin du mois, mais au plus tard le 5 du mois suivant ou le premier jour ouvrable suivant cette date (Circulaire IC B 235 A § 1, art. 26 al. 2 OACI). Lorsqu'au terme du délai convenu pour le dépôt des recherches d'emploi, l'ORP n'est pas en possession des recherches d'emploi de l'assuré, il avise celui-ci qu'un ultime délai de cinq jours à compter de la réception de l'avis lui est accordé pour les déposer ou pour expliquer leur absence. Sans nouvelle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2bis OACI, Circulaire IC B 235 §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l'espèce, l'assuré allègue avoir déposé dans la boîte aux lettres de l'OCE le formulaire de recherches d'emploi du mois d'octobre 2009 le 12 novembre 2009. Il estime ainsi avoir agi en temps utile, puisqu'un ultime délai au 17 novembre lui avait été imparti. Le Tribunal de céans constate que dans le dossier figure certes ledit formulaire ; il est toutefois muni d'un timbre de réception indiquant le 23 novembre 2009. Il apparaît peu vraisemblable, au degré requis par la jurisprudence, que le formulaire ait été déposé le 12 novembre, qu'il ait été égaré, puis tamponné "après coup" plus de 10 jours après. Ainsi que l'a relevé la représentante de l'OCE lors de son audition, la date figurant sur le timbre apposé sur les documents atteste précisément de la date à laquelle ceux-ci ont été reçus. Force est de constater que l'assuré n'a pas apporté la preuve, ni même rendu vraisemblable, qu'il avait déposé avant le 17 novembre 2009 le formulaire de recherches d'emploi. L'ORP était dès lors en droit de suspendre son droit à l'indemnité conformément à l'art. 30 al. 1 let. c LACI.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Selon l'échelle des suspensions élaborée par le Secrétariat d'état à l'économie (SECO), la pénalité prévue pour recherches d'emploi qu'il n'est pas possible de prendre en considération est, pour un premier manquement, de 5 à 9 jours. En retenant une suspension de 5 jours, l'ORP, confirmé par l'OCE, a pris la sanction la plus courte prévue par le barème du SECO. Force est de constater qu'il respecte ainsi dans le cas d'espèce le principe de la proportionnalité. Aussi le recours est-il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