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A/2456/2012 vom 25. September 2012</w:t>
      </w:r>
    </w:p>
    <w:p>
      <w:r>
        <w:t>GE Cour de justice, 2012-09-25, FR</w:t>
      </w:r>
    </w:p>
    <w:p>
      <w:r>
        <w:rPr>
          <w:b/>
        </w:rPr>
        <w:t xml:space="preserve">Quelle: </w:t>
      </w:r>
      <w:r>
        <w:t>https://mcp.opencaselaw.ch/entscheid/ge_gerichte_A_2456_2012</w:t>
      </w:r>
    </w:p>
    <w:p>
      <w:r>
        <w:t>FR: GE_GERICHTE A/2456/2012 du 25 septembre 2012</w:t>
      </w:r>
    </w:p>
    <w:p>
      <w:r>
        <w:t>IT: GE_GERICHTE A/2456/2012 del 25 settembre 2012</w:t>
      </w:r>
    </w:p>
    <w:p>
      <w:pPr>
        <w:pStyle w:val="Heading2"/>
      </w:pPr>
      <w:r>
        <w:t>Volltext</w:t>
      </w:r>
    </w:p>
    <w:p>
      <w:r>
        <w:t>Genève Cour de justice (Cour de droit public) Chambre des assurances sociales 25.09.2012 A/2456/2012</w:t>
      </w:r>
    </w:p>
    <w:p>
      <w:r>
        <w:t>A/2456/2012 ATAS/1173/2012 du 25.09.2012 ( AVS ) , SANS OBJET RÉPUBLIQUE ET CANTON DE GENÈVE POUVOIR JUDICIAIRE A/2456/2012 ATAS/1173/2012 COUR DE JUSTICE Chambre des assurances sociales Arrêt du 25 septembre 2012 1 ère Chambre En la cause Monsieur E__________, domicilié au Petit-Lancy recourant contre CAISSE CANTONALE GENEVOISE DE COMPENSATION, Service juridique, sis rue des Gares 12, case postale 2595, 1211 Genève 2 intimée Attendu en fait que par décision du 23 mai 2012, confirmée sur opposition le 4 juillet 2012, la CAISSE CANTONALE GENEVOISE DE COMPENSATION (ci-après la CCGC) a refusé d'affilier Monsieur E__________ en tant qu'indépendant pour son activité de chercheur auprès de X__________ ; Que l'intéressé a interjeté recours le 12 août 2012 contre ladite décision sur opposition ; Que par courrier du 4 septembre 2012, la CCGC a informé la Cour de céans qu'elle avait notifié à l'intéressé une nouvelle décision le même jour, annulant et remplaçant celle du 4 juillet 2012, aux termes de laquelle elle admet que l'intéressé exerce une activité lucrative indépendante dans le cadre du projet de recherche financé par le European Research Council à compter du 1 er mars 2012 ; qu'elle a dès lors transmis le dossier à son service des indépendants afin qu'il soit procédé à l'affiliation de l'intéressé ; Que par lettre du 19 septembre 2012, le recourant a confirmé avoir obtenu satisfaction ; Considérant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 Que sa compétence pour juger du cas d’espèce est ainsi établie ; Qu’aux termes de l’art. 53 de la loi fédérale sur la partie générale du droit des assurances sociales, du 6 octobre 2000 (LPGA; RS 830.1), l’assurance peut reconsidérer sa décision ou sa décision sur opposition jusqu’à l’envoi de son préavis au Tribunal ; Qu'en l'espèce, la CCGC a admis, par décision du 4 septembre 2012, que l'intéressé exerçait une activité lucrative indépendante, et transmis le dossier pour qu'il soit procédé à son affiliation à compter du 1 er mars 2012 ; Que l'intéressé obtient ainsi satisfaction, de sorte que le recours devient sans objet ; qu’il convient dès lors de rayer la cause du rôle ; PAR CES MOTIFS, LA CHAMBRE DES ASSURANCES SOCIALES : Prend acte de la décision rendue par l’intimée le 4 septembre 2012. Constate que le recours est devenu sans objet. Raye la cause du rôle.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