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A/244/2015 vom 3. Februar 2015</w:t>
      </w:r>
    </w:p>
    <w:p>
      <w:r>
        <w:t>GE Cour de justice, 2015-02-03, FR</w:t>
      </w:r>
    </w:p>
    <w:p>
      <w:r>
        <w:rPr>
          <w:b/>
        </w:rPr>
        <w:t xml:space="preserve">Quelle: </w:t>
      </w:r>
      <w:r>
        <w:t>https://mcp.opencaselaw.ch/entscheid/ge_gerichte_A_244_2015</w:t>
      </w:r>
    </w:p>
    <w:p>
      <w:r>
        <w:t>FR: GE_GERICHTE A/244/2015 du 3 février 2015</w:t>
      </w:r>
    </w:p>
    <w:p>
      <w:r>
        <w:t>IT: GE_GERICHTE A/244/2015 del 3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03.02.2015 A/244/2015</w:t>
      </w:r>
    </w:p>
    <w:p>
      <w:r>
        <w:t>A/244/2015 ATA/149/2015 du 03.02.2015 ( MARPU ) , RETIRE Parties : TROPEXO SA / COMMUNE DE LANCY, DSD SA, COMMUNE DE PLAN-LES-OUATES RÉPUBLIQUE ET CANTON DE GENÈVE POUVOIR JUDICIAIRE A/244/2015 - MARPU ATA/149/2015 " ![endif]--&gt; COUR DE JUSTICE Chambre administrative Décision du 3 février 2015 dans la cause TROPEXO SA contre COMMUNE DE LANCY et COMMUNE DE PLAN-LES-OUATES représentées par Me Bertrand Reich, avocat et DSD SA , appelée en cause représentée par Me Grégoire Mangeat, avocat Vu le recours interjeté le 23 janvier 2015 par Tropexo SA contre une décision des communes de Lancy et de Plan-les-Ouates du 9 janvier 2015 ; vu la décision d’appel en cause du 26 janvier 2015 de la société DSD SA ; vu la détermination du 2 février 2015 produite par DSD SA, appelée en cause ; vu le retrait du recours  intervenu par lettre du 2 février 2015 ; attendu que l’appelée en cause ayant dû exposer des frais et ayant conclu à ce qu’une indemnité de procédure lui soit allouée, une indemnité de CHF 750.- lui sera accordée, à la charge de Tropexo SA ; qu’en revanche, aucune indemnité de procédure ne sera accordé aux communes de Lancy et Plan-les-Ouates, chacune d’entre elles ayant plus de 10'000 habitants et devant assumer elles-mêmes de tels frais selon la jurisprudence de la chambre administrative de la Cour de justice ; vu, en droit, l’art. 89 de la loi sur la procédure administrative du 12 septembre 1985 ; LA CHAMBRE ADMINISTRATIVE raye la cause du rôle ; alloue une indemnité de CHF 750.- à DSD SA, appelée en cause, à la charge de Tropexo SA ; dit qu’il n’est pas perçu d’émolument ; communique la présente décision, en copie, à Tropexo SA, à Me Bertrand Reich, avocat des communes de Lancy et de Plan-les-Ouates, ainsi qu’à Me Grégoire Mangeat, avocat de DSD SA, appelée en cause. Au nom de la chambre administrative : la greffière : Carole Meyer le juge délégué : Philippe Thélin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