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A/2366/2020 vom 10. Mai 2021</w:t>
      </w:r>
    </w:p>
    <w:p>
      <w:r>
        <w:t>GE Cour de justice, 2021-05-10, FR</w:t>
      </w:r>
    </w:p>
    <w:p>
      <w:r>
        <w:rPr>
          <w:b/>
        </w:rPr>
        <w:t xml:space="preserve">Quelle: </w:t>
      </w:r>
      <w:r>
        <w:t>https://mcp.opencaselaw.ch/entscheid/ge_gerichte_A_2366_2020</w:t>
      </w:r>
    </w:p>
    <w:p>
      <w:r>
        <w:t>FR: GE_GERICHTE A/2366/2020 du 10 mai 2021</w:t>
      </w:r>
    </w:p>
    <w:p>
      <w:r>
        <w:t>IT: GE_GERICHTE A/2366/2020 del 10 maggio 2021</w:t>
      </w:r>
    </w:p>
    <w:p>
      <w:pPr>
        <w:pStyle w:val="Heading2"/>
      </w:pPr>
      <w:r>
        <w:t>Erwägungen</w:t>
      </w:r>
    </w:p>
    <w:p>
      <w:r>
        <w:rPr>
          <w:b/>
        </w:rPr>
        <w:t>E. 4</w:t>
      </w:r>
    </w:p>
    <w:p>
      <w:r>
        <w:t>Diagnostics (selon un système de classification reconnu)</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Veuillez notamment indiquer si vous retenez ou écartez le diagnostic d'algoneurodystrophie (syndrome douloureux régional complexe) évoqué par les médecins traitants, en veillant à motiver votre réponse.</w:t>
      </w:r>
    </w:p>
    <w:p>
      <w:r>
        <w:rPr>
          <w:b/>
        </w:rPr>
        <w:t>E. 4.4</w:t>
      </w:r>
    </w:p>
    <w:p>
      <w:r>
        <w:t>L'état de santé s'est-il détérioré / amélioré, en particulier depuis le mois de juillet 2018 (rapport du Dr O______), et dans quelle mesure ? Veuillez-vous déterminer sur la problématique, soulevée par les experts du CEMEDEX, de l'enraidissement / ankylose de la hanche et du genou droits. L'aggravation évoquée par les experts du CEMEDEX vous paraît-elle vraisemblable ?</w:t>
      </w:r>
    </w:p>
    <w:p>
      <w:r>
        <w:rPr>
          <w:b/>
        </w:rPr>
        <w:t>E. 5</w:t>
      </w:r>
    </w:p>
    <w:p>
      <w:r>
        <w:t>Limitations fonctionnelles</w:t>
      </w:r>
    </w:p>
    <w:p>
      <w:r>
        <w:rPr>
          <w:b/>
        </w:rPr>
        <w:t>E. 5.1</w:t>
      </w:r>
    </w:p>
    <w:p>
      <w:r>
        <w:t>Indiquer quelles sont les limitations fonctionnelles.</w:t>
      </w:r>
    </w:p>
    <w:p>
      <w:r>
        <w:rPr>
          <w:b/>
        </w:rPr>
        <w:t>E. 5.2</w:t>
      </w:r>
    </w:p>
    <w:p>
      <w:r>
        <w:t>Les plaintes sont-elles objectivées ?</w:t>
      </w:r>
    </w:p>
    <w:p>
      <w:r>
        <w:rPr>
          <w:b/>
        </w:rPr>
        <w:t>E. 6</w:t>
      </w:r>
    </w:p>
    <w:p>
      <w:r>
        <w:t>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6.3</w:t>
      </w:r>
    </w:p>
    <w:p>
      <w:r>
        <w:t>Est-ce qu'il y a des discordances entre les plaintes et le comportement de la personne expertisée, entre les limitations alléguées et ce qui est connu de ses activités et de sa vie quotidienne ?</w:t>
      </w:r>
    </w:p>
    <w:p>
      <w:r>
        <w:rPr>
          <w:b/>
        </w:rPr>
        <w:t>E. 7</w:t>
      </w:r>
    </w:p>
    <w:p>
      <w:r>
        <w:t>Capacité de travail</w:t>
      </w:r>
    </w:p>
    <w:p>
      <w:r>
        <w:rPr>
          <w:b/>
        </w:rPr>
        <w:t>E. 7.1</w:t>
      </w:r>
    </w:p>
    <w:p>
      <w:r>
        <w:t>La personne expertisée est-elle capable d'exercer son ancienne activité de chauffeur-livreur ?</w:t>
      </w:r>
    </w:p>
    <w:p>
      <w:r>
        <w:rPr>
          <w:b/>
        </w:rPr>
        <w:t>E. 7.1.1</w:t>
      </w:r>
    </w:p>
    <w:p>
      <w:r>
        <w:t>Si non, ou seulement partiellement, pourquoi ? Quelles sont les limitations fonctionnelles qui entrent en ligne de compte ?</w:t>
      </w:r>
    </w:p>
    <w:p>
      <w:r>
        <w:rPr>
          <w:b/>
        </w:rPr>
        <w:t>E. 7.1.2</w:t>
      </w:r>
    </w:p>
    <w:p>
      <w:r>
        <w:t>Depuis quelle date la capacité de travail est-elle réduite/nulle ?</w:t>
      </w:r>
    </w:p>
    <w:p>
      <w:r>
        <w:rPr>
          <w:b/>
        </w:rPr>
        <w:t>E. 7.2</w:t>
      </w:r>
    </w:p>
    <w:p>
      <w:r>
        <w:t>La personne expertisée est-elle capable d'exercer une activité lucrative adaptée à ses limitations fonctionnelles ?</w:t>
      </w:r>
    </w:p>
    <w:p>
      <w:r>
        <w:rPr>
          <w:b/>
        </w:rPr>
        <w:t>E. 7.2.1</w:t>
      </w:r>
    </w:p>
    <w:p>
      <w:r>
        <w:t>Si non, ou seulement partiellement, pourquoi ? Quelles sont les limitations fonctionnelles qui entrent en ligne de compte ?</w:t>
      </w:r>
    </w:p>
    <w:p>
      <w:r>
        <w:rPr>
          <w:b/>
        </w:rPr>
        <w:t>E. 7.2.2</w:t>
      </w:r>
    </w:p>
    <w:p>
      <w:r>
        <w:t>Si oui, à quel taux (en pourcent) et depuis quelle date une activité adaptée aux limitations fonctionnelles est-elle exigible ? Y-a-t-il une diminution de rendement (si oui, veuillez la chiffrer et préciser si vous en avez déjà tenu compte pour fixer le taux de la capacité de travail) ? Quel domaine d'activité serait adapté ?</w:t>
      </w:r>
    </w:p>
    <w:p>
      <w:r>
        <w:rPr>
          <w:b/>
        </w:rPr>
        <w:t>E. 7.2.3</w:t>
      </w:r>
    </w:p>
    <w:p>
      <w:r>
        <w:t>Veuillez préciser si le taux d'exigibilité (en pourcent) d'une activité adaptée s'est modifié depuis le dépôt de la demande de prestations AI, en 2017 ? Si oui, depuis quand et dans quelle mesure ?</w:t>
      </w:r>
    </w:p>
    <w:p>
      <w:r>
        <w:rPr>
          <w:b/>
        </w:rPr>
        <w:t>E. 7.3</w:t>
      </w:r>
    </w:p>
    <w:p>
      <w:r>
        <w:t>Des mesures médicales sont-elles nécessaires préalablement à la reprise d'une activité lucrative ? Si oui lesquelles ?</w:t>
      </w:r>
    </w:p>
    <w:p>
      <w:r>
        <w:rPr>
          <w:b/>
        </w:rPr>
        <w:t>E. 8</w:t>
      </w:r>
    </w:p>
    <w:p>
      <w:r>
        <w:t>Traitement</w:t>
      </w:r>
    </w:p>
    <w:p>
      <w:r>
        <w:rPr>
          <w:b/>
        </w:rPr>
        <w:t>E. 8.1</w:t>
      </w:r>
    </w:p>
    <w:p>
      <w:r>
        <w:t>Examen du traitement suivi par la personne expertisée et analyse de son adéquation.</w:t>
      </w:r>
    </w:p>
    <w:p>
      <w:r>
        <w:rPr>
          <w:b/>
        </w:rPr>
        <w:t>E. 8.2</w:t>
      </w:r>
    </w:p>
    <w:p>
      <w:r>
        <w:t>Propositions thérapeutiques éventuelles et analyse de leurs effets sur la capacité de travail de la personne expertisée.</w:t>
      </w:r>
    </w:p>
    <w:p>
      <w:r>
        <w:rPr>
          <w:b/>
        </w:rPr>
        <w:t>E. 9</w:t>
      </w:r>
    </w:p>
    <w:p>
      <w:r>
        <w:t>Appréciation de rapports versés au dossier</w:t>
      </w:r>
    </w:p>
    <w:p>
      <w:r>
        <w:rPr>
          <w:b/>
        </w:rPr>
        <w:t>E. 9.1</w:t>
      </w:r>
    </w:p>
    <w:p>
      <w:r>
        <w:t>Êtes-vous d'accord avec le rapport d'expertise du CEMEDEX ? En particulier avec les diagnostics posés et l'estimation d'une capacité de travail dans une activité adaptée de 100% (avec diminution de rendement de 20%) dès le 6 juillet 2017, puis de 0% dès le 1 er mars 2019 ? Si non pourquoi ?</w:t>
      </w:r>
    </w:p>
    <w:p>
      <w:r>
        <w:rPr>
          <w:b/>
        </w:rPr>
        <w:t>E. 9.2</w:t>
      </w:r>
    </w:p>
    <w:p>
      <w:r>
        <w:t>Êtes-vous d'accord avec les conclusions figurant dans le rapport d'évaluation de PRO du 27 février 2019, en particulier avec le point de vue selon lequel aucune activité dans l'économie libre ou mesure d'orientation professionnelle ne serait envisageable à ce stade ? Si non, pourquoi ?</w:t>
      </w:r>
    </w:p>
    <w:p>
      <w:r>
        <w:rPr>
          <w:b/>
        </w:rPr>
        <w:t>E. 9.3</w:t>
      </w:r>
    </w:p>
    <w:p>
      <w:r>
        <w:t>Êtes-vous d'accord avec les avis des médecins de la CRR et du SMR ? En particulier avec les diagnostics posés et l'estimation d'une capacité de travail de 100%, dès juillet 2017, dans une activité adaptée aux limitations fonctionnelles ? Si non, pourquoi ?</w:t>
      </w:r>
    </w:p>
    <w:p>
      <w:r>
        <w:rPr>
          <w:b/>
        </w:rPr>
        <w:t>E. 9.4</w:t>
      </w:r>
    </w:p>
    <w:p>
      <w:r>
        <w:t>Êtes-vous d'accord avec les avis des médecins traitants (Drs I______, O______ et C______) ? En particulier avec les diagnostics posés et l'estimation, par le Dr I______, d'une capacité de travail de 100% dès le 6 juillet 2017 dans une activité adaptée aux limitations fonctionnelles ? Êtes-vous d'accord avec l'opinion du Dr O______ selon laquelle « en cas d'algoneurodystrophie », un retour au travail serait utopique pendant encore plusieurs mois, voire années ? Si non, pourquoi ?</w:t>
      </w:r>
    </w:p>
    <w:p>
      <w:r>
        <w:rPr>
          <w:b/>
        </w:rPr>
        <w:t>E. 10</w:t>
      </w:r>
    </w:p>
    <w:p>
      <w:r>
        <w:t>Quel est le pronostic ?</w:t>
      </w:r>
    </w:p>
    <w:p>
      <w:r>
        <w:rPr>
          <w:b/>
        </w:rPr>
        <w:t>E. 11</w:t>
      </w:r>
    </w:p>
    <w:p>
      <w:r>
        <w:t>Des mesures de réadaptation professionnelle sont-elles envisageables ?</w:t>
      </w:r>
    </w:p>
    <w:p>
      <w:r>
        <w:rPr>
          <w:b/>
        </w:rPr>
        <w:t>E. 12</w:t>
      </w:r>
    </w:p>
    <w:p>
      <w:r>
        <w:t>Faire toutes autre observations ou suggestions utiles. II. Invite l'expert à déposer, dans les meilleurs délais , son rapport en trois exemplaires auprès de la chambre de céans. III. Réserve le fond ainsi que le sort des frais jusqu'à droit jugé au fond. La greffière Isabelle CASTILLO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