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A/2323/2016 vom 29. August 2016</w:t>
      </w:r>
    </w:p>
    <w:p>
      <w:r>
        <w:t>GE Cour de justice, 2016-08-29, FR</w:t>
      </w:r>
    </w:p>
    <w:p>
      <w:r>
        <w:rPr>
          <w:b/>
        </w:rPr>
        <w:t xml:space="preserve">Quelle: </w:t>
      </w:r>
      <w:r>
        <w:t>https://mcp.opencaselaw.ch/entscheid/ge_gerichte_A_2323_2016</w:t>
      </w:r>
    </w:p>
    <w:p>
      <w:r>
        <w:t>FR: GE_GERICHTE A/2323/2016 du 29 août 2016</w:t>
      </w:r>
    </w:p>
    <w:p>
      <w:r>
        <w:t>IT: GE_GERICHTE A/2323/2016 del 29 agosto 2016</w:t>
      </w:r>
    </w:p>
    <w:p>
      <w:pPr>
        <w:pStyle w:val="Heading2"/>
      </w:pPr>
      <w:r>
        <w:t>Volltext</w:t>
      </w:r>
    </w:p>
    <w:p>
      <w:r>
        <w:t>Genève Cour de justice (Cour de droit public) Chambre des assurances sociales 29.08.2016 A/2323/2016</w:t>
      </w:r>
    </w:p>
    <w:p>
      <w:r>
        <w:t>A/2323/2016 ATAS/691/2016 du 29.08.2016 ( AI ) , SANS OBJET rÉpublique et canton de genÈve POUVOIR JUDICIAIRE A/2323/2016 ATAS/691/2016 COUR DE JUSTICE Chambre des assurances sociales Arrêt du 29 août 2016 9 ème Chambre En la cause Monsieur A______, représenté par sa mère Mme A______, domicilié à MEYRIN recourant contre OFFICE DE L'ASSURANCE-INVALIDITÉ DU CANTON DE GENÈVE, Service juridique, sis rue des Gares 12, GENÈVE intimé ATTENDU EN FAIT Que par décision du 8 juin 2016, l’office de l’assurance-invalidité du canton de Genève (ci-après : l’OAI) a refusé de prolonger le traitement de psychothérapie de Monsieur A______ (ci-après : le recourant), au motif que le traitement psychiatrique visait l’affectation comme telle qui était non-stabilisée malgré les années de traitement et, qu’actuellement, la réussite scolaire apparaissait comme un but secondaire, la durée et le pronostic étaient incertains ; Que dans son recours du 26 juin 2016, le recourant, représenté par sa mère, a indiqué que les mesures d’accompagnement mises en place par le docteur B______ avaient permis des progrès spectaculaires dans l’évolution sociale, le rapport à l’autre et à lui-même, annexant à son recours un rapport du Dr B______ ; Qu’un délai a été fixé à l’OAI au 5 août 2016 pour répondre et déposer son dossier ; Que par pli du 2 août 2016, l’OAI a informé la chambre de céans avoir pris une nouvelle décision annulant et remplaçant celle du 8 juin 2016, ayant décidé, après nouvel examen du dossier, d'en reprendre l’instruction.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1.        Prend acte de la nouvelle décision rendue par l’intimé le 2 août 2016.![endif]&gt;![if&gt;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La présidente Catherine TAPPONNIER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