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A/2186/2012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https://mcp.opencaselaw.ch/entscheid/ge_gerichte_A_2186_2012</w:t>
      </w:r>
    </w:p>
    <w:p>
      <w:r>
        <w:t>FR: GE_GERICHTE A/2186/2012 du 29 août 2012</w:t>
      </w:r>
    </w:p>
    <w:p>
      <w:r>
        <w:t>IT: GE_GERICHTE A/2186/2012 del 29 agosto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29.08.2012 A/2186/2012</w:t>
      </w:r>
    </w:p>
    <w:p>
      <w:r>
        <w:t>A/2186/2012 ATAS/1084/2012 du 29.08.2012 ( PC ) , RETIRE RÉPUBLIQUE ET CANTON DE GENÈVE POUVOIR JUDICIAIRE A/2186/2012 ATAS/1084/2012 COUR DE JUSTICE Chambre des assurances sociales Arrêt du 29 août 2012 4 ème Chambre En la cause Madame H__________, domiciliée à Genève recourante contre SERVICE DES PRESTATIONS COMPLEMENTAIRES, sis route de Chêne 54, 1208 Genève intimé Vu la décision sur opposition du 25 juin 2012 du SERVICE DES PRESTATIONS COMPLEMENTAIRES (ci-après le SPC) confirmant la décision de refus de remise du 31 janvier 2012 ; Vu le recours du 30 juin 2012 interjeté par Madame H__________ (ci-après la recourante) ; Vu le courrier du 31 juillet 2012 de la recourante indiquant qu’elle renonce à son recours, proposant un arrangement de remboursement ; Vu le courrier du 16 août 2012 du SPC prenant note du retrait du recours et indiquant qu’il examinera la proposition de remboursement formulée par la recourante ; Qu'il convient d'en prendre acte et de rayer la cause du rôle. PAR CES MOTIFS, LA CHAMBRE DES ASSURANCES SOCIALES : Prend acte du retrait du recours. Raye la cause du rôle. La greffière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