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A/2118/2015 vom 2. November 2015</w:t>
      </w:r>
    </w:p>
    <w:p>
      <w:r>
        <w:t>GE Cour de justice, 2015-11-02, FR</w:t>
      </w:r>
    </w:p>
    <w:p>
      <w:r>
        <w:rPr>
          <w:b/>
        </w:rPr>
        <w:t xml:space="preserve">Quelle: </w:t>
      </w:r>
      <w:r>
        <w:t>https://mcp.opencaselaw.ch/entscheid/ge_gerichte_A_2118_2015</w:t>
      </w:r>
    </w:p>
    <w:p>
      <w:r>
        <w:t>FR: GE_GERICHTE A/2118/2015 du 2 novembre 2015</w:t>
      </w:r>
    </w:p>
    <w:p>
      <w:r>
        <w:t>IT: GE_GERICHTE A/2118/2015 del 2 novembre 2015</w:t>
      </w:r>
    </w:p>
    <w:p>
      <w:pPr>
        <w:pStyle w:val="Heading2"/>
      </w:pPr>
      <w:r>
        <w:t>Erwägungen</w:t>
      </w:r>
    </w:p>
    <w:p>
      <w:r>
        <w:rPr>
          <w:b/>
        </w:rPr>
        <w:t>E. 10</w:t>
      </w:r>
    </w:p>
    <w:p>
      <w:r>
        <w:t>ème Chambre En la cause Monsieur A______, domicilié à GENEVE, comparant avec élection de domicile en l'étude de Maître SKOULIKAS Elodie recourant contre OFFICE DE L'ASSURANCE-INVALIDITE DU CANTON DE GENÈVE, sis rue des Gares 12, GENÈVE intimé EN FAIT 1.        Monsieur A______ (ci-après : l'assuré ou le recourant), ressortissant portugais, né en 1958, est marié. Il est domicilié à Genève et titulaire d'un permis d'établissement. Après avoir accompli sa scolarité obligatoire au Portugal, il a occupé divers emplois de carreleur et maçon dans son pays, puis a travaillé en qualité d'ouvrier maçon de 1988 à 1992, dans une entreprise de construction ayant son siège à Aire-la-Ville. De 1992 à 2007 il a travaillé dans la restauration en qualité de responsable d'établissement à Genève, avant que celui-ci ne fasse faillite. Entre plusieurs périodes de chômage, il a travaillé en 2009 comme maçon carreleur, pendant deux mois, et en qualité de nettoyeur pour les débarras de fin de chantiers notamment pendant neuf mois en 2010 auprès de deux entreprises. Entre 2011 et 2012, il a travaillé pendant quelques mois, en qualité de nettoyeur.![endif]&gt;![if&gt; 2.        Le 20 mars 2014 il a déposé une demande de prestations auprès de l'office de l'assurance-invalidité du canton de Genève (ci-après : l'OAI ou l'intimé), en raison d'une incapacité de travail dès le 29 juillet 2013, suite à un diagnostic de cancer de l'œsophage, traité par radio-chimiothérapie, et chirurgie (œsophagectomie en mars 2014).![endif]&gt;![if&gt; 3.        Le docteur B______ du service d'oncologie des HUG, a répondu à un questionnaire médical de l'OAI, en date du 4 avril 2014. Il a posé le diagnostic incapacitant de cancer de l'œsophage de type épidermoïde existant depuis août 2013. Le patient était en traitement depuis le 18 mars 2014 aux HUG pour l'opération de son cancer. S'agissant de l'anamnèse médicale, l'assuré a été traité par radio-chimiothérapie jusqu'en janvier 2014, et a subi une œsophagectomie le 19 mars 2014. Quant au pronostic, le risque de récidive était élevé. L'incapacité de travail était de 100 % de août « 2014 » (recte : 2013), en cours, et l'énumération des restrictions physiques mentales ou psychiques existantes dépendrait de l'évolution post-opératoire. Il a répondu affirmativement à la question de savoir si l'on pouvait s'attendre à une reprise de l'activité professionnelle respectivement à une amélioration de la capacité de travail, sans pouvoir préciser un pourcentage, et ce d'ici à six mois au minimum.![endif]&gt;![if&gt; 4.        Le 13 mai 2014, la doctoresse C______, médecin traitant de l'assuré et spécialiste FMH en médecine interne, a adressé à l'OAI un rapport médical : elle a posé le diagnostic incapacitant de carcinome épidermoïde invasif de l'œsophage peu différencié depuis août 2013. Le patient a été en traitement ambulatoire auprès d'elle d'août à septembre 2013, et a par la suite été pris en charge par la policlinique d'oncologie des HUG, service d'oncologie et de radiothérapie et chirurgie. S'agissant de l'anamnèse médicale, elle a indiqué que le patient l'avait consultée pour dysphagie aux solides, et avait été adressé au service spécialisé dès le diagnostic. Le pronostic était très réservé. Il était totalement incapable de travailler dès le 29 juillet « 2014 » (recte : 2013) à ce jour. Elle a également communiqué plusieurs documents médicaux complémentaires :![endif]&gt;![if&gt; -         le rapport d'une consultation spécialisée du 2 août 2013 qu'elle avait sollicitée du docteur D______, spécialiste FMH en médecine interne et gastro-entérologie-hépatologie, médecin consultant à la division de gastro-entérologie des HUG : l'indication était une gêne au niveau de la gorge et dysphagie aux solides depuis environ trois à quatre mois chez ce patient ayant arrêté la consommation de tabac il y a sept ans, buvant régulièrement environ 5 à 6 dl de vin par jour et qui signalait une perte pondérale de l'ordre de 7 kg depuis trois à quatre semaines. Les examens pratiqués, dans des conditions relativement difficiles, et les prélèvements opérés pourraient bien révéler une lésion carcinomateuse. Dans cette hypothèse, on s'acheminerait probablement vers une radio-chimiothérapie avant une intervention chirurgicale ;![endif]&gt;![if&gt; -         un rapport d'examen histologique du laboratoire Weintraub Viollier du 2 août 2013 posant le diagnostic de carcinome épidermoïde moyennement différencié et focalement kératinisant ;![endif]&gt;![if&gt; -         un rapport du département de chirurgie, unité d'oncochirurgie des HUG, qui conclut que le patient présente un carcinome épidermoïde du tiers supérieur de l'œsophage de stade 1B, pour lequel le panel recommande une prise en charge chirurgicale.![endif]&gt;![if&gt; 5.        Le dernier employeur, l'entreprise E______ SA, a renvoyé à l'OAI un questionnaire dont il ressort que l'intéressé a travaillé dans l'entreprise, pour un remplacement, du 27 au 31 mai 2013.![endif]&gt;![if&gt; 6.        L'office cantonal de l'emploi a répondu à une demande de l'OAI, le 20 mai 2014 : la première date d'inscription de l'assuré à l'OCE remontait au 2 juin 2008 ; il n'existait pas de délai-cadre indemnisé actuellement ; le taux d'activité demandée était de 100 %.![endif]&gt;![if&gt; 7.        L'Hospice général (ci-après : l'hospice) a renvoyé à l'OAI un questionnaire contresigné par l'assuré, en date du 13 juin 2014 : le bénéficiaire était suivi par l'hospice dès le 1 er octobre 2012. L'assistante sociale n'avait pas contribué à la demande de prestations auprès de l'OAI. Le dernier emploi avait été celui de nettoyeur, dans le cadre d'un remplacement en juillet et août 2012. L'intéressé n'avait pas suivi de mesures de réinsertion socioprofessionnelle avant son arrivée à l'hospice, mais, durant la période d'aide de cette institution, il avait suivi un stage aux EPI en novembre 2012 et une MMT passerelle + STARE dès le 1 er juillet 2013. Ce stage s'était bien déroulé, mais il avait été interrompu pour cause de maladie.![endif]&gt;![if&gt; 8.        Le 26 juin 2014, le service médical régional AI (ci-après : SMR), au vu des documents médicaux, a retenu le diagnostic posé, constaté que le pronostic était très réservé et que l'incapacité de travail était totale. Il a préconisé la réévaluation de la situation en septembre 2014, à l'issue du délai de carence et à six mois de l'œsophagectomie. Il recommande une demande de rapports au service d'oncochirurgie et au médecin traitant.![endif]&gt;![if&gt; 9.        Le 19 août 2014, l'OAI a indiqué à l'assuré qu'après examen du dossier, des mesures d'intervention précoce ainsi que d'éventuelles mesures de réadaptation professionnelle n'étaient actuellement pas indiquées. L'instruction du dossier se poursuivait dans le but de déterminer s'il remplissait les conditions pour l'octroi d'une rente d'invalidité.![endif]&gt;![if&gt; 10.    Le 30 octobre 2014, la Dresse C______ a adressé à l'OAI un rapport intermédiaire : l'état de santé s'était amélioré. Il y avait un changement dans les diagnostics : découverte d'une insuffisance surrénalienne suivie par les HUG dès l'été 2013. On pouvait constater une lente amélioration de l'état général depuis le printemps 2014. Le patient était régulièrement suivi par les HUG en oncologie et en endocrinologie. Son dernier examen remontait au 24 octobre 2014. Elle observait des limitations fonctionnelles : vu les douleurs thoraciques liées à l'intervention chirurgicale, le patient ne pouvait pas se pencher en avant. Quant à la capacité de travail, elle ne s'est pas exprimée par rapport au poste de travail occupé en dernier lieu, mais elle a envisagé, sans en chiffrer le pourcentage, une autre activité adaptée où il ne devrait pas trop bouger le thorax. La compliance était optimale et il y avait une bonne concordance entre les plaintes et l'examen clinique. Elle ne constatait pas de troubles psychiques. La perspective d'un retour au travail n'était pas possible actuellement, et tout dépendait de l'évolution sur le plan oncologique. Un examen médical complémentaire n'était pas nécessaire pour évaluer les conséquences de l'atteinte à la santé sur la capacité de travail.![endif]&gt;![if&gt; 11.    Dans un bref rapport intermédiaire, le docteur F______, du service d'oncologie des HUG a indiqué, le 9 décembre 2014, que l'état de santé était stationnaire depuis septembre 2014, et qu'il n'y avait pas de changement de diagnostic ; quant à l'évolution du statut, le patient était en rémission complète de la maladie tumorale. Les mesures thérapeutiques consistaient en un suivi oncologique. Quant au pronostic, il existait un risque de récidive. Les limitations fonctionnelles observées étaient : fatigue, douleurs thoraciques postopératoires empêchant de porter des poids importants. Quant à la capacité de travail elle était de 0 % en tant que maçon et de 50 % dans une autre activité adaptée telle que la conciergerie ou le nettoyage (il n'a toutefois pas fixé de date ; il a d'ailleurs répondu négativement à la question de savoir dans combien de temps environ et à quel taux une reprise de travail était envisageable). La compliance était optimale. La fréquence des consultations était trimestrielle. Le traitement en cours consistait dans la prescription d'hydrocortisone, et de Tramal en réserve. Il n'existait pas de troubles psychiques. Il ne savait pas si un examen médical complémentaire serait nécessaire pour évaluer les conséquences de l'atteinte à la santé sur la capacité de travail.![endif]&gt;![if&gt; 12.    Le 14 janvier 2015, la doctoresse G______, pédiatre, médecin du SMR, a établi un bref rapport : s'agissant de la capacité de travail exigible, celle-ci était de 0 % dans l'activité habituelle et de 100 % dans une activité adaptée, dès le 9 décembre 2014. Les limitations fonctionnelles étaient les suivantes : ne pas se pencher en avant, et pas de port de charges supérieures à 10 kg. Il n'y avait pas d'atteinte psychique prépondérante. Les motifs étaient les suivants : selon le rapport de l'oncologue des HUG du 9 décembre 2014, l'assuré était en rémission mais le risque de récidive était élevé. Selon lui la capacité de travail était de 50 % dans son "AH" (activité habituelle), mais en raison des « LF » (limitations fonctionnelles) décrites, « nous » (le SMR) retenons une « CT » (capacité de travail) de 0 % dans AH et de 100 % dans une AA (activité adaptée). En conclusion elle laissait le soin à la « Rea » de voir si une réadaptation était plausible. ![endif]&gt;![if&gt; 13.    Le 21 janvier 2015, l'OAI a déterminé le degré d'invalidité : s'agissant du revenu avec invalidité, selon l'Enquête suisse sur la structure des salaires (ESS) 2012, et le tableau TA1, pour une durée normale hebdomadaire de travail de 41,7 heures, prise en compte pour 2013, le salaire après indexation selon l'ISS pour un temps de travail raisonnablement exigible de 100 % était de CHF 65'654.-, et de CHF 55'806.- après réduction supplémentaire de 15 % (en raison de l'âge et de ses limitations fonctionnelles). Le revenu avant l'atteinte à la santé, en 2006, (dernier revenu annuel complet selon l'extrait de compte individuel – CI -) était de CHF 43'200.-, qui, réactualisé en 2014, est de CHF 47'275.-. Il en résulte que la perte de gain est égale à 0, d'où un degré d'invalidité de 0 %.![endif]&gt;![if&gt; 14.    Par courrier du 25 janvier 2015, l'OAI a adressé à l'assuré un projet de décision. La demande de rente d'invalidité et de mesures professionnelles est rejetée : d'après le SMR la capacité de travail exigible est de 0 % dans l'activité habituelle de maçon et/ou nettoyeur mais sa capacité de travail de 100 % dans une activité adaptée à ses limitations fonctionnelles. L'activité adaptée est exigible dès novembre 2014. Le droit au versement de la rente étant ouvert au plus tôt six mois après le dépôt de la demande, celle-ci datant du 20 mars 2014 (date de réception à l'office) le droit à la rente ne pourrait intervenir qu'à partir de novembre 2014, date à laquelle il présente une capacité de travail totale dans une activité adaptée. La comparaison des revenus est la suivante : ![endif]&gt;![if&gt; -         sans invalidité : CHF 47'275.-![endif]&gt;![if&gt; -         avec invalidité : CHF 55'806.-![endif]&gt;![if&gt; -         la perte de gain s'élève à : CHF 0.-![endif]&gt;![if&gt; Le calcul du revenu sans invalidité est fondé sur son salaire de base en 2006, soit CHF 43'200.- réactualisé en 2014, d'où le revenu de CHF 47'275.-. Quant au revenu avec invalidité, l'office s'est basé sur l'ESS 2013, tableau TA1, pour un homme, tous secteurs confondus, pour une activité simple et répétitive (niveau 4), actualisé à 2014 pour une capacité de travail à 100 %. Une réduction supplémentaire a été accordée de 15 %, tenant compte des limitations fonctionnelles. D'où le salaire de CHF 55'806.-. Un degré d'invalidité inférieur à 40 % ne donnant pas droit à une rente d'invalidité, la demande est donc rejetée. 15.    Par courrier du 25 février 2015, intervenant par l'intermédiaire de son avocat, l'assuré a annoncé à l'AI qu'il n'était pas d'accord avec le projet de décision du 25 janvier 2015. L'OAI retient qu'il est apte à travailler dans une activité adaptée à 100 %, alors qu'il souffre encore actuellement des suites de l'intervention chirurgicale. Comme ses médecins l'ont dit, il présente des douleurs thoraciques qui l'empêchent de se pencher en avant, lever les bras et porter des charges. Il se plaint par ailleurs d'une fatigue accrue depuis son opération. Il ne lui est pas possible de réaliser des tâches pendant plusieurs heures d'affilée. Dans ces circonstances, il ne lui est pas possible de travailler, même dans une activité adaptée, à temps complet. Aucune instruction n'a été menée sur ce point, pas même par l'un des médecins-conseils de l'OAI. L'office n'a pas tenu compte d'une diminution de rendement en raison de ses limitations fonctionnelles. Enfin le projet de décision tient compte d'un abattement de 15 % du salaire annuel résultant des statistiques. Cette réduction supplémentaire n'est pas suffisante eu égard à tous les critères qu'il cumule, notamment son âge avancé (56 ans), sa connaissance limitée de la langue française, ses limitations fonctionnelles, ainsi que son manque total d'expérience dans des activités autres que la maçonnerie, le nettoyage ou la restauration. Une évaluation globale devrait amener l'office à tenir compte d'une réduction de 25 %. Il sollicite que son cas soit instruit plus avant par l'OAI.![endif]&gt;![if&gt; 16.    Le 2 mars 2015, l'OAI a répondu au courrier susmentionné : il n'amenait aucun élément nouveau susceptible de reprendre l'instruction. L'office a imparti au conseil de l'assuré un délai au 7 avril 2015 pour apporter des éléments médicaux probants, sans quoi une décision sujette à recours serait notifiée.![endif]&gt;![if&gt; 17.    Par courrier du 31 mars 2015, le conseil de l'assuré a fait tenir à l'OAI une copie du courrier du médecin traitant, du 24 mars 2015. Ce thérapeute indique que son patient ne peut pas se pencher en avant, soulever les bras ou porter des charges supérieures à 5 kg et relève surtout qu'il ne peut exercer une activité lucrative, même adaptée, à plus de 50 %.![endif]&gt;![if&gt; Concrètement, la Dresse C______ considère qu'en raison des douleurs de l'hémithorax droit, et des limitations fonctionnelles décrites, son patient peut travailler dans une activité adaptée, par exemple le nettoyage de bureaux, de 50 % (environ 4 heures/jour), cette capacité pouvant être réévaluée ultérieurement. L'insuffisance surrénalienne est correctement substituée et ne devrait pas influer sur sa capacité de travail. 18.    Le 2 avril 2015, le docteur H______, médecin SMR, a émis l'avis suivant : « le parcours de l'assuré ces dernières années était celui de nettoyeur, pas de maçon. Nous sommes d'accord que comme nettoyeur, dans l'activité habituelle, la capacité de travail est de 50 %, toutefois nous maintenons notre avis du 14 janvier 2015 où nous évaluons, dans une activité plus légère que celle de nettoyage, une capacité pleine ».![endif]&gt;![if&gt; 19.    Le 9 avril 2015, l'OAI a adressé à son service de réadaptation professionnelle une formule de « mandat de réadaptation », présentant les caractéristiques du cas, observant que le dossier n'a pas encore été vu en réadaptation, et indiquant les motifs de contestation du conseil de l'assuré.![endif]&gt;![if&gt; 20.    Le 15 mai 2015, le responsable de groupe de réadaptation professionnelle a émis son avis: s'agissant du taux de réduction supplémentaire de 15 % appliqué dans la comparaison des gains, celui-ci ne compte que les deux seuls critères permettant une réduction, à savoir les limitations fonctionnelles et l'âge, aucun autre critère ne pouvant être admis en tant que réduction supplémentaire. S'agissant de la détermination du revenu d'invalide, le recours aux salaires statistiques ressortant de l'ESS est admis de longue date par la jurisprudence. Celle-ci a souligné à maintes reprises qu'eu égard au large éventail d'activités simples et répétitives offertes par le TA1 (totale) ne nécessitant aucune formation spécifique, il n'est de loin pas irréaliste ou illusoire de considérer que, compte tenu des limitations fonctionnelles médicalement reconnues, il existe un nombre significatif d'activités, adaptées aux atteintes de l'assuré, que celui-ci doit pouvoir exercer sans recours à une quelconque mesure d'ordre professionnel. Le marché du travail offre en effet un large éventail d'activités légères, dont on doit convenir qu'un nombre significatif sont adaptées aux limitations de l'assuré et accessibles sans aucune formation particulière. À titre d'exemple, on peut citer des tâches simples de surveillance, de vérification ou de contrôle dans le secteur industriel léger.![endif]&gt;![if&gt; 21.    Le 18 mai 2015, l'OAI a notifié, par courrier recommandé au conseil de l'assuré, la décision formelle de refus de rente d'invalidité et de mesures professionnelles. Le courrier du 25 février 2015 formulant une série d'objections au projet de décision du 25 janvier avait été pris en compte. Le médecin traitant avait remis à l'OAI un complément à ses rapports médicaux : le 24 mars 2015, elle atteste une capacité de travail de l'assuré dans une activité adaptée à ses limitations fonctionnelles, de 50 %, comme par exemple pour des tâches de nettoyage de bureaux. Le SMR a, pour sa part, considéré que les éléments médicaux complémentaires ne pouvaient changer sa précédente appréciation. Dans le projet de décision, le SMR avait reconnu une incapacité de travail totale dans son activité habituelle de nettoyeur. Dès le 9 décembre 2014, début de l'aptitude à la réadaptation, il reconnaissait une capacité de travail entière dans une activité adaptée à ses limitations fonctionnelles. S'agissant de l'abattement retenu dans la comparaison des revenus, il n'y avait pas lieu de le modifier non plus. En effet seuls les deux critères retenus (l'âge et les limitations fonctionnelles) peuvent être admis. Aucun autre critère ne peut l'être, notamment celui de ne pas connaître une des langues nationales, ce qu'a clairement écarté la jurisprudence. Le marché du travail offre ainsi un large éventail d'activités légères dont on doit convenir qu'un nombre significatif d'entre elles sont adaptées aux limitations de l'assuré, et accessibles sans aucune formation particulière.![endif]&gt;![if&gt; 22.    Par courrier recommandé du 19 juin 2015, l'assuré, agissant par l'intermédiaire de son conseil, a saisi la chambre des assurances sociales de la Cour de justice d'un recours contre la décision susmentionnée. Il conclut préalablement à ce que soit ordonnée une expertise médicale bidisciplinaire (gastro-entérologique et oncologique), et à l'audition de la Dresse C______. Sur le fond il conclut à l'annulation de la décision du 18 mai 2015 de l'OAI et à ce qu'une rente d'invalide de trois-quarts de rente lui soit octroyée, et que soit constaté le droit de bénéficier de mesures d'ordre professionnel afin de mettre en œuvre sa capacité de travail résiduelle ; le tout avec suite de frais et dépens.![endif]&gt;![if&gt; La décision entreprise consacre une violation du droit d'être entendu, car elle n'est pas correctement motivée et doit de ce fait d'ores et déjà être annulée. L'intimé se borne en effet à renvoyer au rapport du SMR du 14 janvier 2015, qui s'écarte des constatations de tous les médecins ayant examiné le recourant. Ce rapport de deux paragraphes ne contient aucune motivation et il est rédigé par une pédiatre qui ne semble pas être la spécialisation la plus à même d'évaluer ses limitations fonctionnelles professionnelles. Dans un second grief, l'intimé a mal établi les faits en retenant que la capacité de travail du recourant était nulle dans son activité habituelle, mais complète dans une activité adaptée. En raison de ses limitations, le recourant ne peut réaliser des tâches de plusieurs heures d'affilée, que ce soit dans une activité moins lourde ou dans l'activité de nettoyage. Le médecin traitant retient une capacité de travail dans une activité adaptée de 50 % au plus. Il y a dès lors lieu de retenir une incapacité de travail de 100 % dans une activité lourde et de 50 % dans une activité adaptée, contrairement à ce que le SMR a retenu. À défaut, si l'intimé entend s'écarter de l'avis du médecin traitant, il est indispensable de disposer d'une expertise neutre qu'il reviendra à la Cour de justice d'ordonner. Dans un troisième grief, le recourant reproche à l'intimé d'avoir violé le droit en déterminant sa perte de gain et son droit à une rente d'invalidité. L'intimé indique que l'activité professionnelle du recourant avant l'invalidité était celle de nettoyeur. Il retient toutefois comme salaire annuel déterminant le salaire de 2006, lorsque le recourant était gérant d'un café. Or, en 2010, le recourant a travaillé comme nettoyeur durant neuf mois et a perçu à ce titre un salaire de CHF 46'025.- selon les décomptes de la caisse cantonale genevoise de compensation, et en excluant les prestations reçues à un autre titre durant les trois autres mois. En annualisant ce salaire sur douze mois, on obtient un salaire annuel de CHF 61'367.-. Ce montant, indexé en 2014, détermine un salaire annuel de CHF 63'408.-. Quant au revenu annuel avec invalidité, le recourant n'a aucune formation et ne peut réaliser que des tâches simples sans compétences techniques. S'y ajoutent les limitations fonctionnelles physiques. Au vu du type d'activité adaptée que peut réaliser le recourant, il n'y a pas lieu de retenir le salaire moyen global pour un niveau de compétence exigeant des tâches physiques ou manuelles simples selon le tableau ESS 2012, mais le salaire moyen pour les « activités de service administratif et de soutien ». En effet le type d'activités incluses dans la ligne globale vise des activités comprenant du travail physique, irréalisable pour le recourant. Cela détermine un salaire annuel de CHF 57'906.- pour l'année 2013, et de CHF 58'444.50 après indexation à 2014. Dans la mesure où l'incapacité de travail du recourant est de 50 %, son revenu pour le travail raisonnablement exigible est donc de CHF 29'222.-. L'intimé n'a retenu un taux d'abattement que de 15 % alors que, selon lui, il cumule plusieurs critères justifiant de retenir un taux d'abattement de 25 %. Compte tenu de cet abattement supplémentaire, le revenu du recourant pour le travail raisonnablement exigible avec invalidité est ramené à CHF 21'917.-. Au vu de la comparaison des revenus, le taux d'invalidité du recourant est donc de 65 %. Il a donc ainsi droit à un trois-quarts de rente d'invalidité. Enfin, dans la mesure où il est invalide à 100 % dans une activité de maçon et à 50 % dans une activité adaptée, il doit pouvoir valoriser sa capacité de travail résiduelle dans une activité adaptée qu'il n'a jamais réalisée, pour laquelle il n'a ni formation ni compétence. Il a donc droit à des mesures d'ordre professionnel. 23.    L'intimé s'est déterminé sur le recours en date du 6 juillet 2015. Il conclut à son rejet. S'agissant des griefs de motivation insuffisante, en matière d'assurances sociales, on ne saurait fixer des exigences trop élevées en ce qui concerne la motivation des décisions, vu le nombre important que les autorités compétentes sont appelées à rendre. La motivation peut donc se limiter à l'essentiel, mais rester compréhensible pour les administrés. Le rapport médical du SMR ne constitue pas un examen médical sur la personne de l'assuré mais un rapport destiné à conseiller les organes de l'OAI. Ils ont de ce fait une autre fonction que les expertises médicales au sens des dispositions légales pertinentes. Ils ne posent pas de nouvelles conclusions médicales et portent une appréciation sur celles déjà existantes. Ils ont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Le fait que le médecin du SMR qui s'est prononcé soit spécialisé en pédiatrie est irrelevant, la jurisprudence ayant admis à de nombreuses reprises qu'un médecin, quelle que soit sa spécialisation, est en mesure d'émettre un avis sur un rapport médical. ![endif]&gt;![if&gt; Quant à la détermination de l'incapacité de travail, tant le SMR que les médecins traitants retiennent les mêmes diagnostics. Seule diffère l'appréciation sur la capacité de travail. S'agissant de la détermination du revenu d'invalide, le recourant n'ayant pas obtenu de gain après son incapacité de travail, il y a lieu de se référer aux données statistiques telles qu'elles résultent de l'ESS. Selon la jurisprudence l'on se base alors sur la statistique des salaires bruts standardisés en se fondant toujours sur la médiane ou valeur centrale. Ce que l'intimé a fait en l'espèce. Quant à l'abattement supplémentaire par rapport au salaire statistique, la réduction du revenu ne doit pas être opérée de manière schématique, mais intervenir en fonction des circonstances du cas particulier, lorsqu'il existe des indications qui prouvent que l'assuré ne peut exploiter sa capacité de travail résiduelle qu'avec des chances de gain inférieures à la moyenne. En ne retenant qu'un abattement de 15 % à raison des limitations fonctionnelles et de l'âge, l'intimé a respecté les principes admis. L'absence de formation, les difficultés de langue et l'origine du recourant ne sont pas des critères reconnus par la jurisprudence. Par ailleurs l'assuré dispose d'une pleine capacité de travail dans une activité adaptée, et non à temps partiel. Quant au revenu sans invalidité, il convient de déterminer, au degré de la vraisemblance prépondérante, ce qu'aurait effectivement réalisé la personne au moment déterminant si elle était en bonne santé. En règle générale il convient de se référer au dernier salaire (annuel) que l'assuré a obtenu avant l'atteinte à la santé, en se basant sur les données fournies par l'employeur . Dans le cas présent, le dossier du recourant a été soumis au service de la réadaptation qui a procédé à une nouvelle comparaison des revenus en date du 2 juillet 2015, produite à l'appui de la réponse au recours. Il a modifié les montants à prendre en considération s'agissant du salaire sans invalidité, en se fondant sur les salaires statistiques dans le secteur du nettoyage, activité que le recourant aurait, selon toute vraisemblance, continué à exercer sans atteinte à la santé. Le service précise qu'au vu des revenus inconstants et variables indiqués par les CI, il convient de déterminer un revenu sans invalidité basé sur les ESS. La nouvelle comparaison des revenus, aboutit à un degré d'invalidité de 4.5 % . Enfin quant aux mesures professionnelles sollicitées, pour pouvoir prétendre à des mesures de réadaptation professionnelle, il faut non seulement que ces mesures soient nécessaires et de nature à rétablir, maintenir ou améliorer la capacité de gain ou la capacité à accomplir les travaux habituels, mais encore que les conditions d'octroi des différentes mesures soient remplies. Parmi celles-ci figure la nécessité que l'assuré soit susceptible d'être réadapté, c'est-à-dire qu'il soit objectivement mais également subjectivement en état de suivre avec succès ces mesures. Il a droit au reclassement lorsque l'atteinte à la santé prend des proportions telles qu'elle a pour conséquence une diminution durable de la capacité de gain d'environ 20 %. Au regard du large éventail d'activités non qualifiées que recouvrent les secteurs de la production et des services, on doit convenir qu'un nombre significatif de celles-ci sont adaptées à l'empêchement du recourant, sans détermination complémentaire. L'incapacité ouvrant droit au service de placement consiste dans le fait que les difficultés éprouvées par l'assuré à trouver un travail approprié par ses propres moyens sont dues à son état de santé. Ce qui n'est pas le cas en l'espèce. 24.    Le recourant a répliqué par mémoire du 3 août 2015. En se référant simplement au rapport du SMR, qui souffre lui-même d'un défaut de motivation, la décision propre de l'OAI ne peut qu'être insuffisamment motivée. Si les rapports du SMR du type de celui querellé ne doivent pas remplir les mêmes exigences que les expertises médicales, au niveau de leur contenu, il n'empêche que, devant porter une appréciation sur la situation médicale d'un assuré, ils doivent être motivés. Le SMR n'explique pas pourquoi, dans son rapport du 14 janvier 2015, il retient une capacité de travail de 0 % dans l'activité habituelle, et de 100 % dans une activité adaptée, malgré les limitations fonctionnelles. Quant à l'évaluation de son revenu annuel brut sans invalidité, contrairement à ce que considère l'intimé qui a eu recours au salaire statistique, le recourant estime que son revenu brut annuel peut tout à fait être basé sur les revenus qu'il a perçus en 2010, année où il a travaillé en tant que nettoyeur durant neuf mois. Dans cette mesure il n'est pas nécessaire de se référer aux statistiques. S'agissant du revenu avec invalidité, il persiste dans ses précédents arguments, ainsi qu'à prétendre à des mesures professionnelles. Enfin, la demande de prestations AI ayant été reçue par l'office le 20 mars 2014, son éventuel droit à la rente serait ouvert dès septembre 2014. D'autre part, le recourant étant en incapacité de travail en raison de sa maladie depuis le 29 juillet 2013, c'est de manière erronée que l'intimé a retenu que le début du délai d'attente d'un an avait débuté en novembre 2013. Ainsi, dans la mesure où l'intimé estime lui-même que l'activité adaptée n'est exigible que dès novembre 2014, le recourant a droit à une rente AI entière pour les mois de septembre et octobre 2014. ![endif]&gt;![if&gt; Il a donc complété ses conclusions, sollicitant l'octroi d'une rente invalidité entière pour les mois de septembre et octobre 2014, réduite à un trois-quarts de rente à compter de novembre 2014. 25.    Le 21 août 2015, l'intimé a persisté dans ses conclusions précédentes, sans autres développements.![endif]&gt;![if&gt; 26.    Sur quoi les parties ont été informées que la cause était gardée à juger.![endif]&gt;![if&gt; 27.    Toutefois, par courrier du 2 septembre 2015, le conseil du recourant a indiqué que son mandant avait consulté récemment le médecin qui l'avait opéré, savoir le Dr  I______, spécialiste FMH en chirurgie digestive, qui devait lui transmettre ses observations sur son cas tout prochainement. Il a dès lors sollicité un délai au 30 septembre 2015, pour communiquer toutes pièces supplémentaires à l'appréciation du litige, ce que la chambre de céans lui a accordé.![endif]&gt;![if&gt; 28.    Par courrier du 30 septembre 2015, le conseil du recourant a indiqué à la chambre de céans que son mandant n'avait pas de pièces supplémentaires à produire. ![endif]&gt;![if&gt; 29.    Sur quoi les parties ont derechef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le recourant, à raison de son état de santé, qui s'est considérablement détérioré dès fin juillet 2013, a droit à ¾ de rente d'invalidité dès le mois de septembre 2014, respectivement à une rente d'invalidité entière pour septembre et octobre 2014, réduite à ¾ de rente dès novembre 2014, ainsi qu'à des mesures professionnelles, ou si au contraire c'est à juste titre que l'office intimé a nié le droit du recourant à toutes prestations.![endif]&gt;![if&gt; 5.        En premier lieu, le recourant se plaint d’une violation de son droit d’être entendu. Il reproche à l’intimé de n’avoir pas suffisamment motivé sa décision. ![endif]&gt;![if&gt; La contestation d'une décision suppose que celle-ci comporte une motivation prenant en compte tous les éléments déterminants. Ce devoir de motivation est déduit du droit d'être entendu fixé à l'art. 29 al. 2 Cst. : la jurisprudence impose à l’autorité de motiver sa décision, afin que celle-ci puisse être comprise et contestée utilement s'il y a lieu.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134 I 83 consid. 4.1 p. 88, 133 III 439 consid. 3.3 p. 445). Dès lors que l'on peut discerner les motifs qui ont guidé la décision de l'autorité, le droit à une décision motivée est respecté (arrêt 2C_23/2009 du 25 mai 2009 consid. 3.1, in RDAF 2009 II p. 434). En l’occurrence, l’intimé explique dans la décision entreprise quelles ont été les bases du calcul du degré d’invalidité et indique se fonder sur l’avis de son SMR. Le recourant prétend toutefois que l'avis du SMR serait lui-même insuffisamment motivé, s'écartant des constatations de tous les médecins l'ayant examiné. En matière d'assurances sociales, comme le relève l'intimé, on ne saurait fixer des exigences trop élevées en ce qui concerne la motivation des décisions, vu le nombre important que les autorités compétentes sont appelées à rendre. La motivation peut donc se limiter à l'essentiel, mais doit rester compréhensible pour les administrés. Le rapport médical du SMR ne constitue pas un examen médical sur la personne de l'assuré mais un rapport destiné à conseiller les organes de l'OAI. Ce type de documents a de ce fait une autre fonction que les expertises médicales au sens des dispositions légales pertinentes. Il ne pose pas de nouvelles conclusions médicales et porte une appréciation sur celles déjà existantes. Il a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Le fait que le médecin du SMR qui s'est prononcé soit spécialisé en pédiatrie est irrelevant, la jurisprudence ayant admis à de nombreuses reprises qu'un médecin, quelle que soit sa spécialisation, est en mesure d'émettre un avis sur un rapport médical. Dans le cas d'espèce, d'ailleurs, ainsi que l'intimé l'a relevé, les avis médicaux respectifs du SMR et des médecins traitants concordent sur le diagnostic et sur les limitations fonctionnelles, ils ne divergent que sur la question de l'évaluation de la capacité de travail. Contrairement à ce que laisse entendre le recourant, les avis exprimés sur cette dernière question par ses médecins traitants ne sont de loin pas aussi clairs et concordants qu'il ne le prétend, comme on verra pendant l'examen du second grief formulé par le recourant. Bien que succinct, l'avis du SMR se comprend parfaitement, à teneur du dossier, d'autant qu'il a pris en compte tous les avis médicaux recueillis par l'intimé. De surcroît, avant de rendre sa décision formelle, l'intimé a soumis au responsable de groupe de réadaptation professionnelle les objections que le recourant formulait à l'encontre du projet de décision. L'opinion émise par le spécialiste de la réadaptation conforte d'ailleurs les conclusions du SMR, en ce qu'il reconnaît au recourant une capacité de travail entière dans une activité adaptée à ses limitations fonctionnelles : le spécialiste en réadaptation cite en effet, à titre d'activités compatibles avec les limitations fonctionnelles retenues, des tâches simples de surveillance, de vérification ou de contrôle dans le secteur industriel léger. La décision entreprise est donc suffisamment motivée. On en veut pour preuve que l’assuré a pu la contester utilement devant la Cour de céans. Ce grief de violation du droit d'être entendu se confond d'ailleurs avec la seconde critique formulée à l'encontre de la décision entreprise, selon laquelle l'intimé aurait mal établi les faits en retenant que la capacité de travail du recourant était nulle dans son activité habituelle, mais complète dans une activité adaptée. Ce grief sera évoqué plus bas. Au demeurant, et pour conclure sur ce point, selon la jurisprudence, la violation du droit d'être entendu - pour autant qu'elle ne soit pas d'une gravité particulière - est quoi qu’il en soit réparée lorsque la partie lésée a la possibilité de s'exprimer devant une autorité de recours jouissant d'un plein pouvoir d'examen, ce qui est le cas de la Cour de céans. Qui plus est, la réparation d'un vice éventuel ne doit avoir lieu qu'exceptionnellement (ATF 127 V 437 consid. 3d/aa, 126 I 72 , 126 V 132 consid. 2b et les références). Le premier grief du recourant n'est donc pas fondé.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9.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16.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![endif]&gt;![if&gt; 17.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 18.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![endif]&gt;![if&gt; 19.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7.5).![endif]&gt;![if&gt; 20.    S'agissant des activités compatibles avec les limitations de l'assuré, le Tribunal fédéral a jugé qu'il convient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Dans le cas d'espèce, l'intimée en a donné quelques exemples, notamment des tâches simples de surveillance, de vérification ou de contrôle dans le secteur industriel léger.![endif]&gt;![if&gt; 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328).![endif]&gt;![if&gt; 22.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référence).![endif]&gt;![if&gt; 23.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24.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25.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références).![endif]&gt;![if&gt; 26.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1).![endif]&gt;![if&gt; 27.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28.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 29.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emploi.![endif]&gt;![if&gt; 30.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4).![endif]&gt;![if&gt; 31.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Au regard de l'art. 18 al. 1 LAI, dont le texte et le sens sont absolument clairs, la mesure d'aide au placement ne permet pas de prévoir une courte période d'observation professionnelle et d'entraînement au travail (arrêt du Tribunal fédéral 9C_416/2009 du 1er mars 2010 consid. 4.1 et 4.2).![endif]&gt;![if&gt; 32.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2c).![endif]&gt;![if&gt; 33.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5.2).![endif]&gt;![if&gt; 34.    a) En l'espèce, le recourant reproche à l'intimé d'avoir mal établi les faits en retenant que la capacité de travail du recourant était nulle dans son activité habituelle, mais complète dans une activité adaptée. ![endif]&gt;![if&gt; S'agissant tout d'abord de l'avis respectif des médecins traitants quant à la capacité de travail du recourant, on rappellera que le Dr F______, oncologue, a indiqué, le 9 décembre 2014, que l'état de santé était stationnaire depuis septembre 2014, et qu'il n'y avait pas de changement de diagnostic ; quant à l'évolution du statut, le patient était en rémission complète de la maladie tumorale. Les limitations fonctionnelles observées étaient : fatigue, douleurs thoraciques postopératoires empêchant de porter des poids importants. Pour lui, la capacité de travail était de 0 % en tant que maçon et de 50 % dans une autre activité adaptée telle que la conciergerie ou le nettoyage. Il ne savait pas si un examen médical complémentaire serait nécessaire pour évaluer les conséquences de l'atteinte à la santé sur la capacité de travail. Quant à, la Dresse C______ elle estimait, le 30 octobre 2014 que l'état de santé s'était amélioré. On pouvait constater une lente amélioration de l'état général depuis le printemps 2014. Son dernier examen remontait au 24 octobre 2014. Elle observait des limitations fonctionnelles : vu les douleurs thoraciques liées à l'intervention chirurgicale, le patient ne pouvait pas se pencher en avant. Quant à la capacité de travail, elle ne s'était pas exprimée par rapport au poste de travail occupé en dernier lieu, mais elle envisageait, sans en chiffrer le pourcentage, une autre activité adaptée où l'assuré ne devrait pas trop bouger le thorax. La perspective d'un retour au travail n'était pas possible actuellement, et tout dépendait de l'évolution sur le plan oncologique. Un examen médical complémentaire n'était pas nécessaire pour évaluer les conséquences de l'atteinte à la santé sur la capacité de travail. Dans le cadre de l'instruction des objections de l'assuré au projet de décision de l'OAI, notamment en réponse à la demande de l'office de produire des documents médicaux pertinents, ce médecin traitant, a fourni un certain nombre de renseignements actualisés en date du 24 mars 2015. Les limitations fonctionnelles sont toujours les mêmes. Selon elle le patient ne peut pas se pencher en avant, soulever les bras ou porter des charges supérieures à 5 kg Concrètement, la Dresse C______ considère qu'en raison des douleurs de l'hémithorax droit, et les limitations fonctionnelles décrites, son patient peut travailler dans une activité adaptée, par exemple le nettoyage de bureaux, à raison de 50 % (environ 4 heures/jour), cette capacité pouvant être réévaluée ultérieurement. Elle semble toutefois avoir perdu de vue que le nettoyage était précisément le domaine d'activité exercée par l'assuré avant l'atteinte à la santé. A ce stade, force est de constater que l'oncologue et l'interniste n'ont déjà pas la même conception de l'activité habituelle du recourant et du domaine dans lequel il pourrait exercer une activité adaptée à ses limitations fonctionnelles : pour le Dr F______, l'activité habituelle est celle de maçon. Dans ce domaine de la capacité de travail de son patient et de 0 %. Il estime la capacité de travail de 50 % dans une activité adaptée, soit pour lui dans la conciergerie ou le nettoyage. Pour la Dresse C______, le domaine d'activité adaptée serait par exemple celui du nettoyage de bureaux, ce qui correspond à l'activité habituelle, soit celle exercée par l'assuré avant l'atteinte à la santé. Du reste, le recourant rappelle lui-même, dans l'un des griefs qu'il formule à l'encontre de la décision entreprise, s'agissant précisément de la dernière activité exercée, qu'elle l'a été dans le domaine du nettoyage, en 2010, pendant neuf mois, et que c'est cette activité qui devait être prise en compte, non pas comme l'avait fait l'intimé, celle d'exploitant de café-restaurant, en 2006. Or, le SMR a considéré, le 14 janvier 2015, que la capacité de travail exigible, était de 0 % dans l'activité habituelle et de 100 % dans une activité adaptée, dès le 9 décembre 2014. Dans le projet de décision, le SMR avait reconnu une incapacité de travail totale dans son activité habituelle de nettoyeur et une capacité de travail entière dans une activité adaptée à ses limitations fonctionnelles. Or le 2 avril 2015, après avoir pris connaissance du rapport du médecin traitant, de février 2015, consécutif à l'opposition de l'assuré au projet de décision, le docteur H______, médecin SMR, reprenant les éléments médicaux ressortant du dossier, a émis l'avis suivant : le parcours de l'assuré ces dernières années était celui de nettoyeur, pas de maçon. Nous sommes d'accord que comme nettoyeur, dans l'activité habituelle, la capacité de travail est de 50 %, toutefois nous maintenons notre avis du 14 janvier 2015 où nous évaluons, dans une activité plus légère que celle de nettoyage, une capacité pleine. On rappelle à cet égard ce qu'il faut par exemple comprendre à ce titre : des tâches simples de surveillance, de vérification ou de contrôle dans le secteur industriel léger. Il résulte donc de ce qui précède que l'on ne peut que constater que tant l'intimé que son service médical ont émis des avis cohérents, ne s'écartant en définitive pas du tout des avis médicaux des médecins traitants, reconnaissant en particulier les limitations fonctionnelles retenues par ces derniers, corroborant d'ailleurs le dernier avis de la Dresse -C______, en retenant le taux de 50 % de capacité de travail dans l'activité de nettoyage, avec cette nuance toutefois que cette dernière était précisément la dernière activité habituelle de l'intéressé, avant l'atteinte à la santé, et non pas une activité adaptée aux limitations fonctionnelles. Il n'y a donc pas matière à critique de reconnaître une pleine capacité de travail dans des tâches simples de surveillance, de vérification ou de contrôle dans le secteur industriel léger, qui sont précisément des activités plus légères que le nettoyage, et c'est précisément ce que retient l'intimé. En conséquence, ce grief mal fondé sera écarté. b) dans un autre grief, le recourant reproche à l'intimé d'avoir violé le droit dans la manière de déterminer sa perte de gain et son droit à une rente d'invalidité. Il reproche en effet à l'intimé d'avoir, d'un côté, considéré que l'activité professionnelle du recourant avant l'atteinte à la santé était celle de nettoyeur, mais d'avoir toutefois retenu comme salaire annuel déterminant le salaire de 2006, époque où le recourant était gérant d'un café. La chambre de céans constate que, conformément aux principes qui doivent guider l'OAI pour la détermination du revenu avant l'atteinte à la santé, ce dernier a pris en compte la dernière année au cours de laquelle l'assuré exerçait une activité lucrative régulière. C'est toutefois à juste titre que le recourant a relevé que pendant cette année-là, il n'exerçait pas dans le domaine du nettoyage, mais comme exploitant d'un café restaurant. On ne saurait ainsi prendre comme référence les revenus tirés de cette activité-là, d'autant que dans l'intervalle l'assuré avait cessé cette activité, l'établissement ayant fait faillite. L'intimé a admis s'être trompé, et il a ainsi refait ses calculs dont le résultat a été présenté dans le cadre de la réponse au recours. Le service de la réadaptation a procédé, en date du 2 juillet 2015, à une nouvelle comparaison des revenus. Il a modifié les montants à prendre en considération s'agissant du salaire sans invalidité, en se fondant sur les salaires statistiques dans le secteur du nettoyage, activité que le recourant aurait, selon toute vraisemblance, continué à exercer sans atteinte à la santé. L'intimé précise qu'au vu des revenus inconstants et variables indiqués par les CI, il convient de déterminer un revenu sans invalidité basée sur les ESS. La nouvelle comparaison des revenus, aboutissant à un degré d'invalidité de 4.5 %, ne prête pas à la critique. Le recourant prétend qu'ayant travaillé comme nettoyeur en 2010, durant neuf mois et ayant perçu à ce titre salaire de CHF 46'025.- selon les décomptes de la caisse cantonale genevoise de compensation, et en excluant les prestations reçues à un autre titre durant les trois autres mois. En annualisant ce salaire sur douze mois, on obtiendrait un salaire annuel de CHF 61'367.-. C'est selon lui ce montant, indexé en 2014, déterminant un salaire annuel de CHF 63'408.- qui devrait être pris pour base de son revenu sans invalidité. Ce raisonnement ne tient pas. En effet, il est constant que le recourant n'a été atteint dans sa santé que dès fin juillet 2013. Or, dans les années et dans les mois qui ont précédé l'atteinte à la santé, lorsqu'il travaillait, il exerçait une activité essentiellement dans le domaine du nettoyage, mais de façon irrégulière, ayant notamment émargé à l'Hospice général, dès le 1 er octobre 2012, son dernier emploi s'inscrivant dans le cadre d'un remplacement en juillet et août 2012. En novembre 2012, il avait suivi un stage aux EPI, et dès le 1 er juillet 2013 il bénéficiait d'une MMT passerelle + STARE, cette dernière mesure jusqu'à ce qu'elle soit interrompue en raison des problèmes de santé diagnostiqués à fin juillet. Il ressort ainsi de l'extrait du compte individuel de la caisse cantonale de compensation que ses revenus de 2010 à 2012 ont été inconstants et variables, comme l'a relevé l'intimé, de sorte que c'est à juste titre que l'office a dû, pour l'établissement du revenu sans invalidité, se fonder sur les salaires statistiques dans le secteur du nettoyage. Au final toutefois, les nouveaux calculs de l'intimé aboutissant à un degré d'invalidité de 4.5 %, - au lieu de 0 % dans la décision entreprise - . Le résultat ne diffère donc pas de la décision entreprise, en particulier dans ses conséquences, un tel degré d'invalidité ne donnant évidemment pas droit à une rente, étant largement inférieur à 40 %. Il est encore rappelé que pour aboutir à ce taux de 4.5 % d'invalidité, l'office a tenu compte d'un abattement supplémentaire de 15 %, tenant compte de l'âge de l'assuré, d'une part, et des limitations fonctionnelles d'autre part. Ce que le recourant critique : l'office aurait, selon lui, dû retenir un taux d'abattement de 25 % (taux maximum), en retenant en plus comme critères de réduction le fait que le recourant ne maîtriserait que mal la langue française, et ne dispose d'aucune formation hormis dans les domaines dans lesquels il a exercé, essentiellement manuels, comme maçon, nettoyeur ou gérant d'un café. Or, il est constant que la connaissance de la langue n'est pas reconnue comme critère déterminant par la jurisprudence. Quant au prétendu défaut de formation, indépendamment du fait que l'argument paraît à tout le moins discutable par rapport aux activités de l'intéressé comme gérant d'un café-restaurant, - qui suppose un minimum de connaissances autres que de simples capacités manuelles -, les domaines dans lesquels le recourant peut retrouver un emploi à plein temps, tenant compte des limitations retenues, ne requièrent aucune formation particulière. C'est ainsi à juste titre que l'intimé a retenu un abattement de 15 %, qui ne prête pas flanc à la critique. c) Le recourant prétend encore avoir droit à des mesures d'ordre professionnel. Au vu de ce qui précède, et selon les dispositions légales et principes jurisprudentiels rappelés ci-dessus, les conditions requises pour l'octroi de ces mesures ne sont manifestement pas réalisées dans le cas d'espèce. Il est ainsi rappelé que le droit aux mesures de réadaptation est donné pour autant que ces mesures soient nécessaires et de nature à rétablir, maintenir ou améliorer la capacité de gain de l'assuré et que les conditions d'octroi des différentes mesures soient remplies (art. 8 al. 1 LAI). Il faut relever également que le droit à une mesure de reclassement dans une nouvelle profession est en principe donné si la perte de gain est d'environ 20 %, ces deux premiers principes n'étant manifestement pas réalisés dans le cas d'espèce, au vu de la pleine capacité de travail du recourant dans une activité adaptée, soit des tâches simples de surveillance, de vérification ou de contrôle dans le secteur industriel léger, tout type d'activité ne requérant aucune formation professionnelle préalable ni qualification particulière. Quant aux autres mesures d'ordre professionnel, comme l'orientation professionnelle ou l'aide au placement, elles ne sont pas données non plus, dès lors que leur octroi est subordonné au fait que le but de la mesure ne peut être atteint en raison de l'invalidité de l'assuré : ainsi pour une mesure d'orientation professionnelle, c'est l'invalidité de l'intéressé qui doit rendre difficile le choix d'une profession ; de même, une mesure d'aide au placement se définit comme le soutien que l'administration doit apporter à l'assuré qui est entravé dans la recherche d'un emploi adapté en raison du handicap afférent à son état de santé. Dans le cas d'espèce, le recourant s'est borné à alléguer qu'invalide à 100 % dans une activité de maçon et à 50 % dans une activité adaptée, il doit valoriser sa capacité de travail résiduelle dans une activité adaptée qu'il n'a jamais réalisée et pour laquelle il n'a ni formation ni compétence. Or, comme on l'a vu, les prémices du raisonnement sont erronées, dès lors qu'il faut admettre que le recourant disposait d'une pleine capacité de travail dans une activité adaptée, et qu'ensuite, le type d'activités qui lui sont ainsi ouvertes, sont des activités simples, ne nécessitant aucune formation ni compétence particulière, que l'intéressé est manifestement en mesure de trouver par lui-même, ses limitations fonctionnelles n'étant pas de nature à entraver ses démarches, d'autant qu'il ne souffre d'aucun problème psychique. Mal fondé, ce grief doit également être rejeté. 35.    Dans sa réplique, le recourant a encore formulé des observations et conclusions supplémentaires : l'intimé a, de manière erronée, retenu que le délai d'attente d'un an avait débuté en novembre 2013, alors que le recourant se trouve en incapacité totale de travail depuis fin juillet 2013. Dans la mesure, où par ailleurs, la demande de prestations d'invalidité avait été déposée le 20 mars 2014, le délai de carence de six mois donnait droit aux prestations d'invalidité dès septembre 2014, et non pas dès novembre de la même année, comme retenu par l'intimé. Dans la mesure où l'OAI considère que la pleine capacité de travail dans une activité adaptée prenait naissance en novembre 2014, il concluait donc à l'octroi d'une rente entière pour les mois de septembre et octobre 2014.![endif]&gt;![if&gt; Quant à la computation des délais, soit la détermination de l'échéance du délai d'attente, respectivement de l'échéance de la période de six mois à compter de la date à laquelle l'assuré a fait valoir son droit aux prestations (art. 28 al. 1 et 29 al. 1 LAI), la remarque du recourant est pertinente. Elle n'a toutefois pas d'incidence concrète sur son droit éventuel à une rente, et qui plus est entière, pour la période de septembre et octobre 2014. La chambre de céans observe à cet égard que le Dr F______, oncologue traitant, a constaté, dans son certificat médical du 9 décembre 2014, que l'état de santé du patient était stationnaire depuis septembre 2014, qu'il n'y avait pas de changement de diagnostic et, quant à l'évolution de son statut, le patient était en rémission complète de la maladie tumorale. Subsistaient en revanche les limitations fonctionnelles décrites, de même nature que celles que notait la Dresse C______ dans son rapport du 30 octobre 2014. La chambre de céans considère dès lors, au degré de la vraisemblance prépondérante, qu' il ressort ainsi du dossier que l'état de santé du recourant, ayant conduit l'intimé à reconnaître une capacité de travail entière dans une activité adaptée, et à refuser toute rente d'invalidité, existait déjà dès septembre 2014. Le recourant n'est donc pas fondé à prétendre à l'octroi d'une rente d'invalidité, pour la période de septembre et octobre 2014. Il n'y a pas non plus lieu de procéder à des mesures d'investigations complémentaires sur ce point. 36.    Au vu de ce qui précède, le recours sera rejeté. Etant donné que depuis le 1 er juillet 2006, la procédure n'est plus gratuite (art. 69 al. 1bis LAI),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