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A/2114/2007 vom 22. März 2007</w:t>
      </w:r>
    </w:p>
    <w:p>
      <w:r>
        <w:t>GE Cour de justice, 2007-03-22, FR</w:t>
      </w:r>
    </w:p>
    <w:p>
      <w:r>
        <w:rPr>
          <w:b/>
        </w:rPr>
        <w:t xml:space="preserve">Quelle: </w:t>
      </w:r>
      <w:r>
        <w:t>https://mcp.opencaselaw.ch/entscheid/ge_gerichte_A_2114_2007</w:t>
      </w:r>
    </w:p>
    <w:p>
      <w:r>
        <w:t>FR: GE_GERICHTE A/2114/2007 du 22 mars 2007</w:t>
      </w:r>
    </w:p>
    <w:p>
      <w:r>
        <w:t>IT: GE_GERICHTE A/2114/2007 del 22 marzo 2007</w:t>
      </w:r>
    </w:p>
    <w:p>
      <w:pPr>
        <w:pStyle w:val="Heading2"/>
      </w:pPr>
      <w:r>
        <w:t>Volltext</w:t>
      </w:r>
    </w:p>
    <w:p>
      <w:r>
        <w:t>Genève Cour de justice (Cour de droit public) Chambre des assurances sociales 03.07.2007 A/2114/2007</w:t>
      </w:r>
    </w:p>
    <w:p>
      <w:r>
        <w:t>A/2114/2007 ATAS/766/2007 du 03.07.2007 ( CHOMAG ) , RETIRE RÉPUBLIQUE ET CANTON DE GENÈVE POUVOIR JUDICIAIRE A/2114/2007 ATAS/766/2007 ARRET DU TRIBUNAL CANTONAL DES ASSURANCES SOCIALES Chambre 1 du 3 juillet 2007 En la cause Monsieur J__________, domicilié , 1224 Chêne-Bougeries recourant contre OFFICE CANTONAL DE L'EMPLOI, sis glacis-de-Rive 6, Genève intimé Attendu en fait que Monsieur J__________ travaillait à la X__________ depuis 1989; Qu'il a été incapable de travailler du 9 octobre 2006 au 16 janvier 2007 pour des raisons de santé; Qu'il a été licencié par son employeur, d'un commun accord, le 11 décembre 2006, avec effet au 31 décembre 2006; Qu'il s'est inscrit auprès de l'OFFICE REGIONAL DE PLACEMENT (ci-après ORP) le 6 mars 2007; Que par décision du 22 mars 2007, confirmée sur opposition par l'OFFICE CANTONAL DE L'EMPLOI (ci-après OCE) le 9 mai 2007, l'ORP a suspendu son droit à l'indemnité de chômage durant douze jours, au motif qu'il n'avait pas effectué de recherches d'emploi pendant son délai de congé; Que l'assuré a formé opposition le 26 mars 2007, expliquant qu'il avait pris des vacances du 17 janvier au 18 février 2007, qu'il ne se sentait pas encore tout à fait remis jusqu'au 6 mars 2007; qu'il a produit un certificat de son médecin traitant daté du 8 mars 2007 et aux termes duquel il présentait une capacité de travail à 100% dès le 17 janvier 2007; Que l'OCE a, par décision du 9 mai 2007, confirmé la décision de l'ORP; Que l'assuré a interjeté recours le 30 mai 2007 contre ladite décision sur opposition; Que les parties ont été entendues par le Tribunal de céans le 26 juin 2007; Que l'assuré a précisé avoir arrêté son traitement médicamenteux vers la fin des vacances, selon ce que son médecin lui avait recommandé; que de ce fait, il s'était senti moins bien à son retour; qu'il avait ainsi attendu d'être en meilleure forme avant de s'inscrire à l'ORP le 6 mars 2007; que c'est la raison pour laquelle il n'avait pas songé à effectuer des recherches d'emploi durant cette période; Que la représentante de l'OCE, constatant que la suspension infligée à l'assuré avait été fixée sur la base du nombre de jours maximum de la fourchette prévue par l'échelle des suspensions publiée par le SECO lorsqu'il n'y a pas eu de recherches d'emploi pendant un délai de congé de deux mois (D72-D72), et compte tenu des circonstances, a proposé de réduire à sept jours la suspension; Que l'assuré a déclaré qu'il acceptait cette proposition; Considérant en droit qu'à l'issue de l'audience du 26 juin 2007, les parties se sont mises d'accord sur une réduction de la suspension du droit aux indemnités de l'assurance-chômage à sept jours; Que le recours est ainsi devenu sans objet; Qu'il convient de rayer la cause du rôle; PAR CES MOTIFS, LE TRIBUNAL CANTONAL DES ASSURANCES SOCIALES Statuant (conformément à l’art. 56 W LOJ) Donne acte à l'OCE de sa proposition de réduire le nombre de jours de suspension du droit aux indemnités de l'assurance-chômage à sept. L’y condamne en tant que de besoin. Annule les décisions des 22 mars et 9 mai 2007.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