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A/206/2007 vom 22. Februar 2007</w:t>
      </w:r>
    </w:p>
    <w:p>
      <w:r>
        <w:t>GE Cour de justice, 2007-02-22, FR</w:t>
      </w:r>
    </w:p>
    <w:p>
      <w:r>
        <w:rPr>
          <w:b/>
        </w:rPr>
        <w:t xml:space="preserve">Quelle: </w:t>
      </w:r>
      <w:r>
        <w:t>https://mcp.opencaselaw.ch/entscheid/ge_gerichte_A_206_2007</w:t>
      </w:r>
    </w:p>
    <w:p>
      <w:r>
        <w:t>FR: GE_GERICHTE A/206/2007 du 22 février 2007</w:t>
      </w:r>
    </w:p>
    <w:p>
      <w:r>
        <w:t>IT: GE_GERICHTE A/206/2007 del 22 febbraio 2007</w:t>
      </w:r>
    </w:p>
    <w:p>
      <w:pPr>
        <w:pStyle w:val="Heading2"/>
      </w:pPr>
      <w:r>
        <w:t>Regeste</w:t>
      </w:r>
    </w:p>
    <w:p>
      <w:r>
        <w:t>Retard injustifié dans le traitement d'une réquisition de continuer la poursuite. | Sans objet | LP.17.3</w:t>
      </w:r>
    </w:p>
    <w:p>
      <w:pPr>
        <w:pStyle w:val="Heading2"/>
      </w:pPr>
      <w:r>
        <w:t>Erwägungen</w:t>
      </w:r>
    </w:p>
    <w:p>
      <w:r>
        <w:rPr>
          <w:b/>
        </w:rPr>
        <w:t>E. 1</w:t>
      </w:r>
    </w:p>
    <w:p>
      <w:r>
        <w:t>La Commission de céans est compétente pour statuer sur les plaintes formées en application de la LP (art. 10 al. 1 LaLP)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w:t>
      </w:r>
    </w:p>
    <w:p>
      <w:r>
        <w:rPr>
          <w:b/>
        </w:rPr>
        <w:t>E. 2</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w:t>
      </w:r>
    </w:p>
    <w:p>
      <w:r>
        <w:rPr>
          <w:b/>
        </w:rPr>
        <w:t>E. 3</w:t>
      </w:r>
    </w:p>
    <w:p>
      <w:r>
        <w:t>En l'espèce, la plaignante a requis la continuation de la poursuite n° 06 xxxx20 E le 19 mai 2006 et l'Office n'a pas procédé à la saisie. Il appert cependant, au vu des pièces produites, que des acomptes versés en mains de l'Office par la poursuivie ont été virés à la plaignante en date des 11 août 2006 (779 fr.) et 31 janvier 2007 (995 fr.) et que la poursuite a été soldée le 9 février 2007. La plainte est ainsi devenue sans objet ce que la Commission de céans constatera et la cause A/206/2007 sera rayée du rôle. * * * * * PAR CES MOTIFS, LA COMMISSION DE SURVEILLANCE SIÉGEANT EN SECTION : A la forme : Déclare recevable la plainte pour retard injustifié formée le 19 janvier 2007 par G______ Caisse de compensation dans le cadre de la poursuite n° 06 xxxx20 E. Au fond : 1. Constate qu'elle est devenue sans objet en cours de procédure. 2. Raye la cause A/20672007 du rôle.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